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1291"/>
        <w:tblW w:w="288" w:type="dxa"/>
        <w:tblLook w:val="04A0" w:firstRow="1" w:lastRow="0" w:firstColumn="1" w:lastColumn="0" w:noHBand="0" w:noVBand="1"/>
      </w:tblPr>
      <w:tblGrid>
        <w:gridCol w:w="288"/>
      </w:tblGrid>
      <w:tr w:rsidR="007A782A" w:rsidRPr="00D54E9F" w14:paraId="499DE32A" w14:textId="77777777" w:rsidTr="007A782A">
        <w:tc>
          <w:tcPr>
            <w:tcW w:w="288" w:type="dxa"/>
            <w:shd w:val="clear" w:color="auto" w:fill="auto"/>
          </w:tcPr>
          <w:p w14:paraId="11B43690" w14:textId="77777777" w:rsidR="007A782A" w:rsidRPr="00D54E9F" w:rsidRDefault="007A782A" w:rsidP="007A782A">
            <w:pPr>
              <w:rPr>
                <w:noProof/>
                <w:sz w:val="16"/>
                <w:szCs w:val="16"/>
              </w:rPr>
            </w:pPr>
          </w:p>
        </w:tc>
      </w:tr>
    </w:tbl>
    <w:p w14:paraId="2B69809C" w14:textId="48CCB4B2" w:rsidR="00B63AD6" w:rsidRPr="00B63AD6" w:rsidRDefault="00B63AD6" w:rsidP="00C30410">
      <w:pPr>
        <w:spacing w:after="0"/>
        <w:rPr>
          <w:rFonts w:cs="Open Sans"/>
          <w:color w:val="auto"/>
        </w:rPr>
      </w:pPr>
    </w:p>
    <w:p w14:paraId="5A0C0F6B" w14:textId="2EC41EE0" w:rsidR="00C30410" w:rsidRPr="00C30410" w:rsidRDefault="00C30410" w:rsidP="00C30410">
      <w:pPr>
        <w:spacing w:after="0" w:line="240" w:lineRule="auto"/>
        <w:rPr>
          <w:rFonts w:ascii="Merriweather" w:eastAsia="Times New Roman" w:hAnsi="Merriweather" w:cs="Open Sans"/>
          <w:color w:val="auto"/>
          <w:szCs w:val="22"/>
        </w:rPr>
      </w:pPr>
      <w:r w:rsidRPr="00C30410">
        <w:rPr>
          <w:rFonts w:ascii="Merriweather" w:eastAsia="Times New Roman" w:hAnsi="Merriweather" w:cs="Open Sans"/>
          <w:b/>
          <w:color w:val="005595"/>
          <w:sz w:val="26"/>
          <w:szCs w:val="26"/>
        </w:rPr>
        <w:t>Job Title</w:t>
      </w:r>
      <w:r w:rsidRPr="00C30410">
        <w:rPr>
          <w:rFonts w:ascii="Merriweather" w:eastAsia="Times New Roman" w:hAnsi="Merriweather" w:cs="Open Sans"/>
          <w:color w:val="005595"/>
          <w:sz w:val="26"/>
          <w:szCs w:val="26"/>
        </w:rPr>
        <w:t>:</w:t>
      </w:r>
      <w:r w:rsidRPr="00C30410">
        <w:rPr>
          <w:rFonts w:ascii="Merriweather" w:eastAsia="Times New Roman" w:hAnsi="Merriweather" w:cs="Open Sans"/>
          <w:color w:val="005595"/>
          <w:szCs w:val="22"/>
        </w:rPr>
        <w:tab/>
      </w:r>
      <w:r w:rsidRPr="00C30410">
        <w:rPr>
          <w:rFonts w:ascii="Merriweather" w:eastAsia="Times New Roman" w:hAnsi="Merriweather" w:cs="Open Sans"/>
          <w:color w:val="auto"/>
          <w:szCs w:val="22"/>
        </w:rPr>
        <w:tab/>
        <w:t xml:space="preserve">     </w:t>
      </w:r>
      <w:r w:rsidRPr="00C30410">
        <w:rPr>
          <w:rFonts w:eastAsia="Times New Roman" w:cs="Open Sans"/>
          <w:color w:val="auto"/>
          <w:szCs w:val="22"/>
        </w:rPr>
        <w:t xml:space="preserve"> </w:t>
      </w:r>
      <w:r w:rsidR="0042755D">
        <w:rPr>
          <w:rFonts w:eastAsia="Times New Roman" w:cs="Open Sans"/>
          <w:color w:val="auto"/>
          <w:szCs w:val="22"/>
        </w:rPr>
        <w:t>Climate Change Adaptation Manager</w:t>
      </w:r>
    </w:p>
    <w:p w14:paraId="1BB87089" w14:textId="4F68FEDA" w:rsidR="00C30410" w:rsidRPr="00C30410" w:rsidRDefault="00C30410" w:rsidP="00C30410">
      <w:pPr>
        <w:spacing w:after="0" w:line="240" w:lineRule="auto"/>
        <w:rPr>
          <w:rFonts w:ascii="Merriweather" w:eastAsia="Times New Roman" w:hAnsi="Merriweather" w:cs="Open Sans"/>
          <w:color w:val="auto"/>
          <w:szCs w:val="22"/>
        </w:rPr>
      </w:pPr>
      <w:r w:rsidRPr="00C30410">
        <w:rPr>
          <w:rFonts w:ascii="Merriweather" w:eastAsia="Times New Roman" w:hAnsi="Merriweather" w:cs="Open Sans"/>
          <w:b/>
          <w:color w:val="005595"/>
          <w:sz w:val="26"/>
          <w:szCs w:val="26"/>
        </w:rPr>
        <w:t>Department:</w:t>
      </w:r>
      <w:r w:rsidRPr="00C30410">
        <w:rPr>
          <w:rFonts w:ascii="Merriweather" w:eastAsia="Times New Roman" w:hAnsi="Merriweather" w:cs="Open Sans"/>
          <w:color w:val="00B0F0"/>
          <w:sz w:val="26"/>
          <w:szCs w:val="26"/>
        </w:rPr>
        <w:tab/>
        <w:t xml:space="preserve">     </w:t>
      </w:r>
      <w:r w:rsidR="0042755D">
        <w:rPr>
          <w:rFonts w:eastAsia="Times New Roman" w:cs="Open Sans"/>
          <w:color w:val="auto"/>
          <w:szCs w:val="22"/>
        </w:rPr>
        <w:t>Resilience</w:t>
      </w:r>
    </w:p>
    <w:p w14:paraId="0DC20A7E" w14:textId="7C18905A" w:rsidR="00C30410" w:rsidRPr="00C30410" w:rsidRDefault="00C30410" w:rsidP="00C30410">
      <w:pPr>
        <w:spacing w:after="0" w:line="240" w:lineRule="auto"/>
        <w:rPr>
          <w:rFonts w:ascii="Merriweather" w:eastAsia="Times New Roman" w:hAnsi="Merriweather" w:cs="Open Sans"/>
          <w:color w:val="auto"/>
          <w:szCs w:val="22"/>
        </w:rPr>
      </w:pPr>
      <w:r w:rsidRPr="00C30410">
        <w:rPr>
          <w:rFonts w:ascii="Merriweather" w:eastAsia="Times New Roman" w:hAnsi="Merriweather" w:cs="Open Sans"/>
          <w:b/>
          <w:color w:val="005595"/>
          <w:sz w:val="26"/>
          <w:szCs w:val="26"/>
        </w:rPr>
        <w:t xml:space="preserve">Reports to:              </w:t>
      </w:r>
      <w:r w:rsidRPr="00C30410">
        <w:rPr>
          <w:rFonts w:ascii="Merriweather" w:eastAsia="Times New Roman" w:hAnsi="Merriweather" w:cs="Open Sans"/>
          <w:b/>
          <w:color w:val="005595"/>
          <w:sz w:val="18"/>
          <w:szCs w:val="26"/>
        </w:rPr>
        <w:t xml:space="preserve"> </w:t>
      </w:r>
      <w:r w:rsidR="0042755D">
        <w:rPr>
          <w:rFonts w:eastAsia="Times New Roman" w:cs="Open Sans"/>
          <w:color w:val="auto"/>
          <w:szCs w:val="22"/>
        </w:rPr>
        <w:t>Head of Resilience</w:t>
      </w:r>
    </w:p>
    <w:p w14:paraId="68194BA1" w14:textId="27AD5EE2" w:rsidR="00C30410" w:rsidRPr="00C30410" w:rsidRDefault="00C30410" w:rsidP="00C30410">
      <w:pPr>
        <w:spacing w:after="0" w:line="240" w:lineRule="auto"/>
        <w:ind w:left="2160" w:hanging="2160"/>
        <w:rPr>
          <w:rFonts w:ascii="Merriweather" w:eastAsia="Times New Roman" w:hAnsi="Merriweather" w:cs="Open Sans"/>
          <w:color w:val="auto"/>
          <w:szCs w:val="26"/>
        </w:rPr>
      </w:pPr>
      <w:r w:rsidRPr="00C30410">
        <w:rPr>
          <w:rFonts w:ascii="Merriweather" w:eastAsia="Times New Roman" w:hAnsi="Merriweather" w:cs="Open Sans"/>
          <w:b/>
          <w:color w:val="005595"/>
          <w:sz w:val="26"/>
          <w:szCs w:val="26"/>
        </w:rPr>
        <w:t xml:space="preserve">Direct Reports:      </w:t>
      </w:r>
      <w:r w:rsidRPr="00C30410">
        <w:rPr>
          <w:rFonts w:eastAsia="Times New Roman" w:cs="Open Sans"/>
          <w:b/>
          <w:color w:val="005595"/>
          <w:sz w:val="26"/>
          <w:szCs w:val="26"/>
        </w:rPr>
        <w:t xml:space="preserve"> </w:t>
      </w:r>
      <w:r w:rsidR="0042755D">
        <w:rPr>
          <w:rFonts w:eastAsia="Times New Roman" w:cs="Open Sans"/>
          <w:color w:val="auto"/>
          <w:szCs w:val="26"/>
        </w:rPr>
        <w:t>N/A</w:t>
      </w:r>
    </w:p>
    <w:p w14:paraId="2D7740BF" w14:textId="69BBA2AE" w:rsidR="00C30410" w:rsidRPr="00C30410" w:rsidRDefault="00C30410" w:rsidP="00C30410">
      <w:pPr>
        <w:spacing w:after="0" w:line="240" w:lineRule="auto"/>
        <w:ind w:left="2160" w:hanging="2160"/>
        <w:rPr>
          <w:rFonts w:eastAsia="Times New Roman" w:cs="Open Sans"/>
          <w:color w:val="auto"/>
          <w:szCs w:val="22"/>
        </w:rPr>
      </w:pPr>
      <w:r w:rsidRPr="00C30410">
        <w:rPr>
          <w:rFonts w:ascii="Merriweather" w:eastAsia="Times New Roman" w:hAnsi="Merriweather" w:cs="Open Sans"/>
          <w:b/>
          <w:color w:val="005595"/>
          <w:sz w:val="26"/>
          <w:szCs w:val="26"/>
        </w:rPr>
        <w:t>Location:</w:t>
      </w:r>
      <w:r w:rsidRPr="00C30410">
        <w:rPr>
          <w:rFonts w:ascii="Merriweather" w:eastAsia="Times New Roman" w:hAnsi="Merriweather" w:cs="Open Sans"/>
          <w:b/>
          <w:color w:val="auto"/>
          <w:szCs w:val="22"/>
        </w:rPr>
        <w:t xml:space="preserve">                     </w:t>
      </w:r>
      <w:r w:rsidR="0042755D">
        <w:rPr>
          <w:rFonts w:eastAsia="Times New Roman" w:cs="Open Sans"/>
          <w:color w:val="auto"/>
          <w:szCs w:val="22"/>
        </w:rPr>
        <w:t>Activity-based onsite at Mansfield Office</w:t>
      </w:r>
    </w:p>
    <w:p w14:paraId="1CAA8701" w14:textId="0E98C1A3" w:rsidR="00C30410" w:rsidRPr="00C30410" w:rsidRDefault="00C30410" w:rsidP="00C30410">
      <w:pPr>
        <w:spacing w:after="0" w:line="240" w:lineRule="auto"/>
        <w:ind w:left="2160" w:hanging="2160"/>
        <w:rPr>
          <w:rFonts w:ascii="Merriweather" w:eastAsia="Times New Roman" w:hAnsi="Merriweather" w:cs="Open Sans"/>
          <w:b/>
          <w:color w:val="005595"/>
          <w:sz w:val="26"/>
          <w:szCs w:val="26"/>
        </w:rPr>
      </w:pPr>
      <w:r w:rsidRPr="00C30410">
        <w:rPr>
          <w:rFonts w:ascii="Merriweather" w:eastAsia="Times New Roman" w:hAnsi="Merriweather" w:cs="Open Sans"/>
          <w:b/>
          <w:color w:val="005595"/>
          <w:sz w:val="26"/>
          <w:szCs w:val="26"/>
        </w:rPr>
        <w:t>Contract Type:</w:t>
      </w:r>
      <w:r w:rsidRPr="00C30410">
        <w:rPr>
          <w:rFonts w:ascii="Merriweather" w:eastAsia="Times New Roman" w:hAnsi="Merriweather" w:cs="Open Sans"/>
          <w:b/>
          <w:color w:val="auto"/>
          <w:szCs w:val="22"/>
        </w:rPr>
        <w:t xml:space="preserve">         </w:t>
      </w:r>
      <w:r w:rsidR="0042755D">
        <w:rPr>
          <w:rFonts w:eastAsia="Times New Roman" w:cs="Open Sans"/>
          <w:color w:val="auto"/>
          <w:szCs w:val="22"/>
        </w:rPr>
        <w:t>Permanent</w:t>
      </w:r>
    </w:p>
    <w:p w14:paraId="5509FE50" w14:textId="0BA14B9F" w:rsidR="00C30410" w:rsidRPr="00C30410" w:rsidRDefault="00C30410" w:rsidP="00C30410">
      <w:pPr>
        <w:spacing w:after="0" w:line="240" w:lineRule="auto"/>
        <w:ind w:left="2160" w:hanging="2160"/>
        <w:rPr>
          <w:rFonts w:ascii="Merriweather" w:eastAsia="Times New Roman" w:hAnsi="Merriweather" w:cs="Open Sans"/>
          <w:color w:val="auto"/>
          <w:szCs w:val="22"/>
        </w:rPr>
      </w:pPr>
      <w:r w:rsidRPr="00C30410">
        <w:rPr>
          <w:rFonts w:ascii="Merriweather" w:eastAsia="Times New Roman" w:hAnsi="Merriweather" w:cs="Open Sans"/>
          <w:b/>
          <w:color w:val="005595"/>
          <w:sz w:val="26"/>
          <w:szCs w:val="26"/>
        </w:rPr>
        <w:t>Grade:</w:t>
      </w:r>
      <w:r w:rsidRPr="00C30410">
        <w:rPr>
          <w:rFonts w:ascii="Merriweather" w:eastAsia="Times New Roman" w:hAnsi="Merriweather" w:cs="Open Sans"/>
          <w:color w:val="00B0F0"/>
          <w:szCs w:val="22"/>
        </w:rPr>
        <w:tab/>
      </w:r>
      <w:r w:rsidRPr="00C30410">
        <w:rPr>
          <w:rFonts w:eastAsia="Times New Roman" w:cs="Open Sans"/>
          <w:color w:val="00B0F0"/>
          <w:szCs w:val="22"/>
        </w:rPr>
        <w:t xml:space="preserve">      </w:t>
      </w:r>
      <w:r w:rsidR="0042755D">
        <w:rPr>
          <w:rFonts w:eastAsia="Times New Roman" w:cs="Open Sans"/>
          <w:color w:val="auto"/>
          <w:szCs w:val="22"/>
        </w:rPr>
        <w:t>5</w:t>
      </w:r>
    </w:p>
    <w:p w14:paraId="7B6E31CE" w14:textId="77777777" w:rsidR="00C30410" w:rsidRPr="00C30410" w:rsidRDefault="00C30410" w:rsidP="00C30410">
      <w:pPr>
        <w:spacing w:after="0" w:line="240" w:lineRule="auto"/>
        <w:ind w:left="2160" w:hanging="2160"/>
        <w:rPr>
          <w:rFonts w:ascii="Merriweather" w:eastAsia="Times New Roman" w:hAnsi="Merriweather" w:cs="Open Sans"/>
          <w:color w:val="auto"/>
          <w:szCs w:val="22"/>
        </w:rPr>
      </w:pPr>
    </w:p>
    <w:p w14:paraId="4D799782" w14:textId="77777777" w:rsidR="00C30410" w:rsidRPr="00C30410" w:rsidRDefault="00C30410" w:rsidP="00C30410">
      <w:pPr>
        <w:spacing w:after="0" w:line="240" w:lineRule="auto"/>
        <w:rPr>
          <w:rFonts w:ascii="Merriweather" w:eastAsia="Times New Roman" w:hAnsi="Merriweather" w:cs="Open Sans"/>
          <w:b/>
          <w:color w:val="auto"/>
          <w:szCs w:val="22"/>
        </w:rPr>
      </w:pPr>
    </w:p>
    <w:p w14:paraId="4CB630D0" w14:textId="77777777" w:rsidR="00C30410" w:rsidRPr="00C30410" w:rsidRDefault="00C30410" w:rsidP="00C30410">
      <w:pPr>
        <w:spacing w:after="0" w:line="240" w:lineRule="auto"/>
        <w:rPr>
          <w:rFonts w:eastAsia="Times New Roman" w:cs="Open Sans"/>
          <w:b/>
          <w:color w:val="595959"/>
          <w:sz w:val="32"/>
          <w:szCs w:val="32"/>
        </w:rPr>
      </w:pPr>
      <w:r w:rsidRPr="00C30410">
        <w:rPr>
          <w:rFonts w:eastAsia="Times New Roman" w:cs="Open Sans"/>
          <w:b/>
          <w:color w:val="595959"/>
          <w:sz w:val="32"/>
          <w:szCs w:val="32"/>
        </w:rPr>
        <w:t>Main purpose of the job</w:t>
      </w:r>
    </w:p>
    <w:p w14:paraId="047B8C8F" w14:textId="77777777" w:rsidR="00C30410" w:rsidRPr="00C30410" w:rsidRDefault="00C30410" w:rsidP="00C30410">
      <w:pPr>
        <w:spacing w:after="0" w:line="240" w:lineRule="auto"/>
        <w:rPr>
          <w:rFonts w:ascii="Merriweather" w:eastAsia="Times New Roman" w:hAnsi="Merriweather" w:cs="Open Sans"/>
          <w:b/>
          <w:color w:val="595959"/>
          <w:sz w:val="16"/>
          <w:szCs w:val="16"/>
        </w:rPr>
      </w:pPr>
    </w:p>
    <w:p w14:paraId="62C2B26B" w14:textId="77777777" w:rsidR="000F611D" w:rsidRDefault="00A657E9" w:rsidP="00C30410">
      <w:pPr>
        <w:spacing w:after="0" w:line="240" w:lineRule="auto"/>
        <w:rPr>
          <w:rFonts w:eastAsia="Times New Roman" w:cs="Open Sans"/>
          <w:color w:val="auto"/>
          <w:szCs w:val="22"/>
        </w:rPr>
      </w:pPr>
      <w:r w:rsidRPr="00A657E9">
        <w:rPr>
          <w:rFonts w:eastAsia="Times New Roman" w:cs="Open Sans"/>
          <w:color w:val="auto"/>
          <w:szCs w:val="22"/>
        </w:rPr>
        <w:t>The main purpose of the Climate Change Adaptation Manager role is to lead the implementation</w:t>
      </w:r>
      <w:r w:rsidR="007E6398">
        <w:rPr>
          <w:rFonts w:eastAsia="Times New Roman" w:cs="Open Sans"/>
          <w:color w:val="auto"/>
          <w:szCs w:val="22"/>
        </w:rPr>
        <w:t xml:space="preserve"> and further development</w:t>
      </w:r>
      <w:r w:rsidRPr="00A657E9">
        <w:rPr>
          <w:rFonts w:eastAsia="Times New Roman" w:cs="Open Sans"/>
          <w:color w:val="auto"/>
          <w:szCs w:val="22"/>
        </w:rPr>
        <w:t xml:space="preserve"> of the Climate Change Adaptation Action Plan. This involves conducting comprehensive risk screenings across the business to identify key challenges and gaps in knowledge and working with </w:t>
      </w:r>
      <w:r w:rsidR="00BE7D0F">
        <w:rPr>
          <w:rFonts w:eastAsia="Times New Roman" w:cs="Open Sans"/>
          <w:color w:val="auto"/>
          <w:szCs w:val="22"/>
        </w:rPr>
        <w:t>internal and external stakeholders</w:t>
      </w:r>
      <w:r w:rsidRPr="00A657E9">
        <w:rPr>
          <w:rFonts w:eastAsia="Times New Roman" w:cs="Open Sans"/>
          <w:color w:val="auto"/>
          <w:szCs w:val="22"/>
        </w:rPr>
        <w:t xml:space="preserve"> to investigate the impact of climate change and extreme weather on operational activities. </w:t>
      </w:r>
    </w:p>
    <w:p w14:paraId="54BEF0AF" w14:textId="77777777" w:rsidR="000F611D" w:rsidRDefault="000F611D" w:rsidP="00C30410">
      <w:pPr>
        <w:spacing w:after="0" w:line="240" w:lineRule="auto"/>
        <w:rPr>
          <w:rFonts w:eastAsia="Times New Roman" w:cs="Open Sans"/>
          <w:color w:val="auto"/>
          <w:szCs w:val="22"/>
        </w:rPr>
      </w:pPr>
    </w:p>
    <w:p w14:paraId="364795F6" w14:textId="62438E82" w:rsidR="00C30410" w:rsidRPr="00C30410" w:rsidRDefault="00A657E9" w:rsidP="00C30410">
      <w:pPr>
        <w:spacing w:after="0" w:line="240" w:lineRule="auto"/>
        <w:rPr>
          <w:rFonts w:ascii="Merriweather" w:eastAsia="Times New Roman" w:hAnsi="Merriweather" w:cs="Open Sans"/>
          <w:color w:val="auto"/>
          <w:sz w:val="16"/>
          <w:szCs w:val="16"/>
        </w:rPr>
      </w:pPr>
      <w:r w:rsidRPr="00A657E9">
        <w:rPr>
          <w:rFonts w:eastAsia="Times New Roman" w:cs="Open Sans"/>
          <w:color w:val="auto"/>
          <w:szCs w:val="22"/>
        </w:rPr>
        <w:t>The manager will be</w:t>
      </w:r>
      <w:r w:rsidR="00C86BA2">
        <w:rPr>
          <w:rFonts w:eastAsia="Times New Roman" w:cs="Open Sans"/>
          <w:color w:val="auto"/>
          <w:szCs w:val="22"/>
        </w:rPr>
        <w:t xml:space="preserve"> jointly</w:t>
      </w:r>
      <w:r w:rsidRPr="00A657E9">
        <w:rPr>
          <w:rFonts w:eastAsia="Times New Roman" w:cs="Open Sans"/>
          <w:color w:val="auto"/>
          <w:szCs w:val="22"/>
        </w:rPr>
        <w:t xml:space="preserve"> responsible for reviewing and updating project, procurement, and contract management processes to include climate considerations, as well as promoting awareness and collaboration with internal and external stakeholders. Additionally, the role includes </w:t>
      </w:r>
      <w:r w:rsidR="00C86BA2">
        <w:rPr>
          <w:rFonts w:eastAsia="Times New Roman" w:cs="Open Sans"/>
          <w:color w:val="auto"/>
          <w:szCs w:val="22"/>
        </w:rPr>
        <w:t>maintaining</w:t>
      </w:r>
      <w:r w:rsidRPr="00A657E9">
        <w:rPr>
          <w:rFonts w:eastAsia="Times New Roman" w:cs="Open Sans"/>
          <w:color w:val="auto"/>
          <w:szCs w:val="22"/>
        </w:rPr>
        <w:t xml:space="preserve"> resources such as intranet materials and </w:t>
      </w:r>
      <w:r w:rsidR="009A574B">
        <w:rPr>
          <w:rFonts w:eastAsia="Times New Roman" w:cs="Open Sans"/>
          <w:color w:val="auto"/>
          <w:szCs w:val="22"/>
        </w:rPr>
        <w:t xml:space="preserve">proactively </w:t>
      </w:r>
      <w:r w:rsidRPr="00A657E9">
        <w:rPr>
          <w:rFonts w:eastAsia="Times New Roman" w:cs="Open Sans"/>
          <w:color w:val="auto"/>
          <w:szCs w:val="22"/>
        </w:rPr>
        <w:t>engaging the Environment and Sustainability group as champions to support the organi</w:t>
      </w:r>
      <w:r w:rsidR="00CF5383">
        <w:rPr>
          <w:rFonts w:eastAsia="Times New Roman" w:cs="Open Sans"/>
          <w:color w:val="auto"/>
          <w:szCs w:val="22"/>
        </w:rPr>
        <w:t>s</w:t>
      </w:r>
      <w:r w:rsidRPr="00A657E9">
        <w:rPr>
          <w:rFonts w:eastAsia="Times New Roman" w:cs="Open Sans"/>
          <w:color w:val="auto"/>
          <w:szCs w:val="22"/>
        </w:rPr>
        <w:t>ation's climate resilience efforts.</w:t>
      </w:r>
    </w:p>
    <w:p w14:paraId="5896B005" w14:textId="77777777" w:rsidR="000F611D" w:rsidRDefault="000F611D" w:rsidP="00C30410">
      <w:pPr>
        <w:spacing w:after="0" w:line="240" w:lineRule="auto"/>
        <w:jc w:val="both"/>
        <w:rPr>
          <w:rFonts w:eastAsia="Times New Roman" w:cs="Open Sans"/>
          <w:b/>
          <w:color w:val="595959"/>
          <w:sz w:val="32"/>
          <w:szCs w:val="32"/>
        </w:rPr>
      </w:pPr>
    </w:p>
    <w:p w14:paraId="7350CD44" w14:textId="3C245326" w:rsidR="00C30410" w:rsidRPr="00C30410" w:rsidRDefault="00C30410" w:rsidP="00C30410">
      <w:pPr>
        <w:spacing w:after="0" w:line="240" w:lineRule="auto"/>
        <w:jc w:val="both"/>
        <w:rPr>
          <w:rFonts w:eastAsia="Times New Roman" w:cs="Open Sans"/>
          <w:b/>
          <w:color w:val="595959"/>
          <w:sz w:val="32"/>
          <w:szCs w:val="32"/>
        </w:rPr>
      </w:pPr>
      <w:r w:rsidRPr="00C30410">
        <w:rPr>
          <w:rFonts w:eastAsia="Times New Roman" w:cs="Open Sans"/>
          <w:b/>
          <w:color w:val="595959"/>
          <w:sz w:val="32"/>
          <w:szCs w:val="32"/>
        </w:rPr>
        <w:t>Responsibilities</w:t>
      </w:r>
    </w:p>
    <w:p w14:paraId="7DDF8DCE" w14:textId="77777777" w:rsidR="00C30410" w:rsidRPr="00C30410" w:rsidRDefault="00C30410" w:rsidP="00C30410">
      <w:pPr>
        <w:spacing w:after="0" w:line="240" w:lineRule="auto"/>
        <w:rPr>
          <w:rFonts w:ascii="Merriweather" w:eastAsia="Times New Roman" w:hAnsi="Merriweather" w:cs="Open Sans"/>
          <w:b/>
          <w:color w:val="005595"/>
          <w:sz w:val="26"/>
          <w:szCs w:val="26"/>
        </w:rPr>
      </w:pPr>
    </w:p>
    <w:p w14:paraId="04500B74" w14:textId="77777777" w:rsidR="00C30410" w:rsidRPr="00C30410" w:rsidRDefault="00C30410" w:rsidP="00C30410">
      <w:pPr>
        <w:spacing w:after="0" w:line="240" w:lineRule="auto"/>
        <w:rPr>
          <w:rFonts w:ascii="Merriweather" w:eastAsia="Times New Roman" w:hAnsi="Merriweather" w:cs="Open Sans"/>
          <w:b/>
          <w:color w:val="005595"/>
          <w:sz w:val="26"/>
          <w:szCs w:val="26"/>
        </w:rPr>
      </w:pPr>
      <w:r w:rsidRPr="00C30410">
        <w:rPr>
          <w:rFonts w:ascii="Merriweather" w:eastAsia="Times New Roman" w:hAnsi="Merriweather" w:cs="Open Sans"/>
          <w:b/>
          <w:color w:val="005595"/>
          <w:sz w:val="26"/>
          <w:szCs w:val="26"/>
        </w:rPr>
        <w:t xml:space="preserve">Specific </w:t>
      </w:r>
    </w:p>
    <w:p w14:paraId="31E44CA0" w14:textId="60F4C8CA" w:rsidR="00FE7B9E" w:rsidRPr="00FE7B9E" w:rsidRDefault="00FE7B9E" w:rsidP="00FE7B9E">
      <w:pPr>
        <w:pStyle w:val="ListParagraph"/>
        <w:numPr>
          <w:ilvl w:val="0"/>
          <w:numId w:val="14"/>
        </w:numPr>
        <w:spacing w:after="0" w:line="240" w:lineRule="auto"/>
        <w:rPr>
          <w:rFonts w:eastAsia="Times New Roman" w:cs="Open Sans"/>
          <w:color w:val="auto"/>
          <w:szCs w:val="22"/>
        </w:rPr>
      </w:pPr>
      <w:r w:rsidRPr="00FE7B9E">
        <w:rPr>
          <w:rFonts w:eastAsia="Times New Roman" w:cs="Open Sans"/>
          <w:color w:val="auto"/>
          <w:szCs w:val="22"/>
        </w:rPr>
        <w:t xml:space="preserve">Lead the climate change risk assessment by identifying, </w:t>
      </w:r>
      <w:r w:rsidRPr="00FE7B9E">
        <w:rPr>
          <w:rFonts w:eastAsia="Times New Roman" w:cs="Open Sans"/>
          <w:color w:val="auto"/>
          <w:szCs w:val="22"/>
        </w:rPr>
        <w:t>analysing</w:t>
      </w:r>
      <w:r w:rsidRPr="00FE7B9E">
        <w:rPr>
          <w:rFonts w:eastAsia="Times New Roman" w:cs="Open Sans"/>
          <w:color w:val="auto"/>
          <w:szCs w:val="22"/>
        </w:rPr>
        <w:t>, and evaluating potential risks posed by climate change to the organization, and develop strategies to mitigate these risks effectively.</w:t>
      </w:r>
    </w:p>
    <w:p w14:paraId="1E5C719D" w14:textId="722E2D5B" w:rsidR="00FE7B9E" w:rsidRPr="000B0D48" w:rsidRDefault="00FE7B9E" w:rsidP="000B0D48">
      <w:pPr>
        <w:pStyle w:val="ListParagraph"/>
        <w:numPr>
          <w:ilvl w:val="0"/>
          <w:numId w:val="14"/>
        </w:numPr>
        <w:spacing w:after="0" w:line="240" w:lineRule="auto"/>
        <w:rPr>
          <w:rFonts w:eastAsia="Times New Roman" w:cs="Open Sans"/>
          <w:color w:val="auto"/>
          <w:szCs w:val="22"/>
        </w:rPr>
      </w:pPr>
      <w:r w:rsidRPr="000B0D48">
        <w:rPr>
          <w:rFonts w:eastAsia="Times New Roman" w:cs="Open Sans"/>
          <w:color w:val="auto"/>
          <w:szCs w:val="22"/>
        </w:rPr>
        <w:t>Develop a comprehensive climate change adaptation action plan to ensure resilience and sustainability in the organi</w:t>
      </w:r>
      <w:r w:rsidR="000B0D48">
        <w:rPr>
          <w:rFonts w:eastAsia="Times New Roman" w:cs="Open Sans"/>
          <w:color w:val="auto"/>
          <w:szCs w:val="22"/>
        </w:rPr>
        <w:t>s</w:t>
      </w:r>
      <w:r w:rsidRPr="000B0D48">
        <w:rPr>
          <w:rFonts w:eastAsia="Times New Roman" w:cs="Open Sans"/>
          <w:color w:val="auto"/>
          <w:szCs w:val="22"/>
        </w:rPr>
        <w:t>ation's operations.</w:t>
      </w:r>
    </w:p>
    <w:p w14:paraId="5B7F658E" w14:textId="77777777" w:rsidR="00FE7B9E" w:rsidRPr="000B0D48" w:rsidRDefault="00FE7B9E" w:rsidP="000B0D48">
      <w:pPr>
        <w:pStyle w:val="ListParagraph"/>
        <w:numPr>
          <w:ilvl w:val="0"/>
          <w:numId w:val="14"/>
        </w:numPr>
        <w:spacing w:after="0" w:line="240" w:lineRule="auto"/>
        <w:rPr>
          <w:rFonts w:eastAsia="Times New Roman" w:cs="Open Sans"/>
          <w:color w:val="auto"/>
          <w:szCs w:val="22"/>
        </w:rPr>
      </w:pPr>
      <w:r w:rsidRPr="000B0D48">
        <w:rPr>
          <w:rFonts w:eastAsia="Times New Roman" w:cs="Open Sans"/>
          <w:color w:val="auto"/>
          <w:szCs w:val="22"/>
        </w:rPr>
        <w:t>Enhance our climate-related financial reporting metrics to improve the accuracy and transparency of financial data related to climate change, enabling better decision-making and compliance with regulatory requirements.</w:t>
      </w:r>
    </w:p>
    <w:p w14:paraId="4167EA67" w14:textId="4EF42A57" w:rsidR="00FE7B9E" w:rsidRPr="000B0D48" w:rsidRDefault="00FE7B9E" w:rsidP="000B0D48">
      <w:pPr>
        <w:pStyle w:val="ListParagraph"/>
        <w:numPr>
          <w:ilvl w:val="0"/>
          <w:numId w:val="14"/>
        </w:numPr>
        <w:spacing w:after="0" w:line="240" w:lineRule="auto"/>
        <w:rPr>
          <w:rFonts w:eastAsia="Times New Roman" w:cs="Open Sans"/>
          <w:color w:val="auto"/>
          <w:szCs w:val="22"/>
        </w:rPr>
      </w:pPr>
      <w:r w:rsidRPr="000B0D48">
        <w:rPr>
          <w:rFonts w:eastAsia="Times New Roman" w:cs="Open Sans"/>
          <w:color w:val="auto"/>
          <w:szCs w:val="22"/>
        </w:rPr>
        <w:lastRenderedPageBreak/>
        <w:t xml:space="preserve">Drive data improvement initiatives to better understand the impact of climate change, collecting, </w:t>
      </w:r>
      <w:r w:rsidR="000B0D48" w:rsidRPr="000B0D48">
        <w:rPr>
          <w:rFonts w:eastAsia="Times New Roman" w:cs="Open Sans"/>
          <w:color w:val="auto"/>
          <w:szCs w:val="22"/>
        </w:rPr>
        <w:t>analysing</w:t>
      </w:r>
      <w:r w:rsidRPr="000B0D48">
        <w:rPr>
          <w:rFonts w:eastAsia="Times New Roman" w:cs="Open Sans"/>
          <w:color w:val="auto"/>
          <w:szCs w:val="22"/>
        </w:rPr>
        <w:t>, and utili</w:t>
      </w:r>
      <w:r w:rsidR="000B0D48">
        <w:rPr>
          <w:rFonts w:eastAsia="Times New Roman" w:cs="Open Sans"/>
          <w:color w:val="auto"/>
          <w:szCs w:val="22"/>
        </w:rPr>
        <w:t>s</w:t>
      </w:r>
      <w:r w:rsidRPr="000B0D48">
        <w:rPr>
          <w:rFonts w:eastAsia="Times New Roman" w:cs="Open Sans"/>
          <w:color w:val="auto"/>
          <w:szCs w:val="22"/>
        </w:rPr>
        <w:t>ing data to inform strategic planning.</w:t>
      </w:r>
    </w:p>
    <w:p w14:paraId="3B9344F4" w14:textId="1222EFCA" w:rsidR="000F611D" w:rsidRPr="000B0D48" w:rsidRDefault="00FE7B9E" w:rsidP="00C30410">
      <w:pPr>
        <w:pStyle w:val="ListParagraph"/>
        <w:numPr>
          <w:ilvl w:val="0"/>
          <w:numId w:val="14"/>
        </w:numPr>
        <w:spacing w:after="0" w:line="240" w:lineRule="auto"/>
        <w:rPr>
          <w:rFonts w:eastAsia="Times New Roman" w:cs="Open Sans"/>
          <w:color w:val="auto"/>
          <w:szCs w:val="22"/>
        </w:rPr>
      </w:pPr>
      <w:r w:rsidRPr="000B0D48">
        <w:rPr>
          <w:rFonts w:eastAsia="Times New Roman" w:cs="Open Sans"/>
          <w:color w:val="auto"/>
          <w:szCs w:val="22"/>
        </w:rPr>
        <w:t>Collaborate with external partners to further develop our understanding of climate change, working closely with government agencies, research institutions, and industry partners to share knowledge and develop innovative solutions.</w:t>
      </w:r>
    </w:p>
    <w:p w14:paraId="0D3BAB04" w14:textId="77777777" w:rsidR="000F611D" w:rsidRDefault="000F611D" w:rsidP="00C30410">
      <w:pPr>
        <w:spacing w:after="0" w:line="240" w:lineRule="auto"/>
        <w:rPr>
          <w:rFonts w:ascii="Merriweather" w:eastAsia="Times New Roman" w:hAnsi="Merriweather" w:cs="Open Sans"/>
          <w:b/>
          <w:color w:val="005595"/>
          <w:sz w:val="26"/>
          <w:szCs w:val="26"/>
        </w:rPr>
      </w:pPr>
    </w:p>
    <w:p w14:paraId="2327AA42" w14:textId="1BC91BC9" w:rsidR="00C30410" w:rsidRPr="00C30410" w:rsidRDefault="00C30410" w:rsidP="00C30410">
      <w:pPr>
        <w:spacing w:after="0" w:line="240" w:lineRule="auto"/>
        <w:rPr>
          <w:rFonts w:ascii="Merriweather" w:eastAsia="Times New Roman" w:hAnsi="Merriweather" w:cs="Open Sans"/>
          <w:b/>
          <w:color w:val="005595"/>
          <w:sz w:val="26"/>
          <w:szCs w:val="26"/>
        </w:rPr>
      </w:pPr>
      <w:r w:rsidRPr="00C30410">
        <w:rPr>
          <w:rFonts w:ascii="Merriweather" w:eastAsia="Times New Roman" w:hAnsi="Merriweather" w:cs="Open Sans"/>
          <w:b/>
          <w:color w:val="005595"/>
          <w:sz w:val="26"/>
          <w:szCs w:val="26"/>
        </w:rPr>
        <w:t xml:space="preserve">General </w:t>
      </w:r>
    </w:p>
    <w:p w14:paraId="09563BD3" w14:textId="77777777" w:rsidR="006E74A0" w:rsidRPr="006E74A0" w:rsidRDefault="006E74A0" w:rsidP="006E74A0">
      <w:pPr>
        <w:numPr>
          <w:ilvl w:val="0"/>
          <w:numId w:val="7"/>
        </w:numPr>
        <w:spacing w:after="0" w:line="240" w:lineRule="auto"/>
        <w:ind w:left="426" w:hanging="426"/>
        <w:rPr>
          <w:rFonts w:eastAsia="Times New Roman" w:cs="Open Sans"/>
          <w:color w:val="auto"/>
          <w:szCs w:val="22"/>
        </w:rPr>
      </w:pPr>
      <w:r w:rsidRPr="006E74A0">
        <w:rPr>
          <w:rFonts w:eastAsia="Times New Roman" w:cs="Open Sans"/>
          <w:color w:val="auto"/>
          <w:szCs w:val="22"/>
        </w:rPr>
        <w:t>Act in line with the behaviours and values of the organisation</w:t>
      </w:r>
    </w:p>
    <w:p w14:paraId="4C41C52C" w14:textId="77777777" w:rsidR="006E74A0" w:rsidRPr="006E74A0" w:rsidRDefault="006E74A0" w:rsidP="006E74A0">
      <w:pPr>
        <w:spacing w:after="0" w:line="240" w:lineRule="auto"/>
        <w:rPr>
          <w:rFonts w:eastAsia="Times New Roman" w:cs="Open Sans"/>
          <w:color w:val="auto"/>
          <w:szCs w:val="22"/>
        </w:rPr>
      </w:pPr>
    </w:p>
    <w:p w14:paraId="123619AE" w14:textId="77777777" w:rsidR="006E74A0" w:rsidRPr="006E74A0" w:rsidRDefault="006E74A0" w:rsidP="006E74A0">
      <w:pPr>
        <w:numPr>
          <w:ilvl w:val="0"/>
          <w:numId w:val="9"/>
        </w:numPr>
        <w:spacing w:after="0" w:line="240" w:lineRule="auto"/>
        <w:ind w:left="426" w:hanging="426"/>
        <w:rPr>
          <w:rFonts w:eastAsia="Times New Roman" w:cs="Open Sans"/>
          <w:color w:val="auto"/>
          <w:szCs w:val="22"/>
        </w:rPr>
      </w:pPr>
      <w:r w:rsidRPr="006E74A0">
        <w:rPr>
          <w:rFonts w:eastAsia="Times New Roman" w:cs="Open Sans"/>
          <w:color w:val="auto"/>
          <w:szCs w:val="22"/>
        </w:rPr>
        <w:t xml:space="preserve">Manage your own performance to be accountable for meeting individual, team and corporate objectives </w:t>
      </w:r>
    </w:p>
    <w:p w14:paraId="4083E2E1" w14:textId="77777777" w:rsidR="006E74A0" w:rsidRPr="006E74A0" w:rsidRDefault="006E74A0" w:rsidP="006E74A0">
      <w:pPr>
        <w:spacing w:after="0" w:line="240" w:lineRule="auto"/>
        <w:rPr>
          <w:rFonts w:eastAsia="Times New Roman" w:cs="Open Sans"/>
          <w:color w:val="auto"/>
          <w:szCs w:val="22"/>
        </w:rPr>
      </w:pPr>
    </w:p>
    <w:p w14:paraId="1EA3B432" w14:textId="77777777" w:rsidR="006E74A0" w:rsidRPr="006E74A0" w:rsidRDefault="006E74A0"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Act in accordance with the Scheme of Delegation and ensure propriety and regularity in the handling of public funds</w:t>
      </w:r>
    </w:p>
    <w:p w14:paraId="0944AF92" w14:textId="77777777" w:rsidR="006E74A0" w:rsidRPr="006E74A0" w:rsidRDefault="006E74A0" w:rsidP="006E74A0">
      <w:pPr>
        <w:spacing w:after="0" w:line="240" w:lineRule="auto"/>
        <w:ind w:left="426"/>
        <w:rPr>
          <w:rFonts w:eastAsia="Times New Roman" w:cs="Open Sans"/>
          <w:color w:val="auto"/>
          <w:szCs w:val="22"/>
        </w:rPr>
      </w:pPr>
    </w:p>
    <w:p w14:paraId="2B101981" w14:textId="08BC172F" w:rsidR="006E74A0" w:rsidRPr="006E74A0" w:rsidRDefault="006E74A0"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 xml:space="preserve">Actively demonstrate the </w:t>
      </w:r>
      <w:r w:rsidR="00204BFC">
        <w:rPr>
          <w:rFonts w:eastAsia="Times New Roman" w:cs="Open Sans"/>
          <w:color w:val="auto"/>
          <w:szCs w:val="22"/>
        </w:rPr>
        <w:t>Mining Remediation</w:t>
      </w:r>
      <w:r w:rsidRPr="006E74A0">
        <w:rPr>
          <w:rFonts w:eastAsia="Times New Roman" w:cs="Open Sans"/>
          <w:color w:val="auto"/>
          <w:szCs w:val="22"/>
        </w:rPr>
        <w:t xml:space="preserve"> Authority’s customer service standards expected of your role</w:t>
      </w:r>
    </w:p>
    <w:p w14:paraId="23AF3CD0" w14:textId="77777777" w:rsidR="006E74A0" w:rsidRPr="006E74A0" w:rsidRDefault="006E74A0" w:rsidP="006E74A0">
      <w:pPr>
        <w:spacing w:after="0" w:line="240" w:lineRule="auto"/>
        <w:rPr>
          <w:rFonts w:eastAsia="Times New Roman" w:cs="Open Sans"/>
          <w:color w:val="auto"/>
          <w:szCs w:val="22"/>
        </w:rPr>
      </w:pPr>
    </w:p>
    <w:p w14:paraId="14BCADF7" w14:textId="77777777" w:rsidR="006E74A0" w:rsidRPr="006E74A0" w:rsidRDefault="006E74A0"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Follow and contribute to the improvement of operational and team processes and procedures</w:t>
      </w:r>
    </w:p>
    <w:p w14:paraId="256A8B43" w14:textId="77777777" w:rsidR="006E74A0" w:rsidRPr="006E74A0" w:rsidRDefault="006E74A0" w:rsidP="006E74A0">
      <w:pPr>
        <w:spacing w:after="0" w:line="240" w:lineRule="auto"/>
        <w:ind w:left="426" w:hanging="426"/>
        <w:rPr>
          <w:rFonts w:eastAsia="Times New Roman" w:cs="Open Sans"/>
          <w:color w:val="auto"/>
          <w:szCs w:val="22"/>
        </w:rPr>
      </w:pPr>
    </w:p>
    <w:p w14:paraId="036D5B77" w14:textId="3F2006D6" w:rsidR="006E74A0" w:rsidRPr="006E74A0" w:rsidRDefault="008007DC"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Assist</w:t>
      </w:r>
      <w:r w:rsidR="006E74A0" w:rsidRPr="006E74A0">
        <w:rPr>
          <w:rFonts w:eastAsia="Times New Roman" w:cs="Open Sans"/>
          <w:color w:val="auto"/>
          <w:szCs w:val="22"/>
        </w:rPr>
        <w:t xml:space="preserve"> with the preparation and delivery of the team’s objectives, budgets and financial records</w:t>
      </w:r>
    </w:p>
    <w:p w14:paraId="155A9AB5" w14:textId="77777777" w:rsidR="006E74A0" w:rsidRPr="006E74A0" w:rsidRDefault="006E74A0" w:rsidP="006E74A0">
      <w:pPr>
        <w:spacing w:after="0" w:line="240" w:lineRule="auto"/>
        <w:ind w:left="426" w:hanging="426"/>
        <w:rPr>
          <w:rFonts w:eastAsia="Times New Roman" w:cs="Open Sans"/>
          <w:color w:val="auto"/>
          <w:szCs w:val="22"/>
        </w:rPr>
      </w:pPr>
    </w:p>
    <w:p w14:paraId="4FEDC741" w14:textId="77777777" w:rsidR="006E74A0" w:rsidRPr="006E74A0" w:rsidRDefault="006E74A0"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Identify opportunities and implement change leading to team development, system improvement and ensuring good value for money</w:t>
      </w:r>
    </w:p>
    <w:p w14:paraId="7001D69C" w14:textId="77777777" w:rsidR="006E74A0" w:rsidRPr="006E74A0" w:rsidRDefault="006E74A0" w:rsidP="006E74A0">
      <w:pPr>
        <w:spacing w:after="0" w:line="240" w:lineRule="auto"/>
        <w:ind w:left="426" w:hanging="426"/>
        <w:rPr>
          <w:rFonts w:eastAsia="Times New Roman" w:cs="Open Sans"/>
          <w:color w:val="auto"/>
          <w:szCs w:val="22"/>
        </w:rPr>
      </w:pPr>
    </w:p>
    <w:p w14:paraId="11932240" w14:textId="77777777" w:rsidR="006E74A0" w:rsidRPr="006E74A0" w:rsidRDefault="006E74A0"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 xml:space="preserve">Maintain and develop positive stakeholder relationships </w:t>
      </w:r>
      <w:proofErr w:type="gramStart"/>
      <w:r w:rsidRPr="006E74A0">
        <w:rPr>
          <w:rFonts w:eastAsia="Times New Roman" w:cs="Open Sans"/>
          <w:color w:val="auto"/>
          <w:szCs w:val="22"/>
        </w:rPr>
        <w:t>in order to</w:t>
      </w:r>
      <w:proofErr w:type="gramEnd"/>
      <w:r w:rsidRPr="006E74A0">
        <w:rPr>
          <w:rFonts w:eastAsia="Times New Roman" w:cs="Open Sans"/>
          <w:color w:val="auto"/>
          <w:szCs w:val="22"/>
        </w:rPr>
        <w:t xml:space="preserve"> promote the Authority and assist it to meet its objectives</w:t>
      </w:r>
    </w:p>
    <w:p w14:paraId="5495A33A" w14:textId="77777777" w:rsidR="006E74A0" w:rsidRPr="006E74A0" w:rsidRDefault="006E74A0" w:rsidP="006E74A0">
      <w:pPr>
        <w:spacing w:after="0" w:line="240" w:lineRule="auto"/>
        <w:ind w:left="426" w:hanging="426"/>
        <w:rPr>
          <w:rFonts w:eastAsia="Times New Roman" w:cs="Open Sans"/>
          <w:color w:val="auto"/>
          <w:szCs w:val="22"/>
        </w:rPr>
      </w:pPr>
    </w:p>
    <w:p w14:paraId="0BA3C7D5" w14:textId="77777777" w:rsidR="006E74A0" w:rsidRPr="006E74A0" w:rsidRDefault="006E74A0"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Support research and development projects</w:t>
      </w:r>
    </w:p>
    <w:p w14:paraId="2535EF1A" w14:textId="77777777" w:rsidR="006E74A0" w:rsidRPr="006E74A0" w:rsidRDefault="006E74A0" w:rsidP="006E74A0">
      <w:pPr>
        <w:spacing w:after="0" w:line="240" w:lineRule="auto"/>
        <w:ind w:left="426" w:hanging="426"/>
        <w:rPr>
          <w:rFonts w:eastAsia="Times New Roman" w:cs="Open Sans"/>
          <w:color w:val="auto"/>
          <w:szCs w:val="22"/>
        </w:rPr>
      </w:pPr>
    </w:p>
    <w:p w14:paraId="21227F2E" w14:textId="77777777" w:rsidR="006E74A0" w:rsidRPr="006E74A0" w:rsidRDefault="006E74A0"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Ensure that the Authority’s statutory responsibilities are effectively discharged</w:t>
      </w:r>
    </w:p>
    <w:p w14:paraId="4375CD2B" w14:textId="77777777" w:rsidR="006E74A0" w:rsidRPr="006E74A0" w:rsidRDefault="006E74A0" w:rsidP="006E74A0">
      <w:pPr>
        <w:spacing w:after="0" w:line="240" w:lineRule="auto"/>
        <w:ind w:left="426" w:hanging="426"/>
        <w:rPr>
          <w:rFonts w:eastAsia="Times New Roman" w:cs="Open Sans"/>
          <w:color w:val="auto"/>
          <w:szCs w:val="22"/>
        </w:rPr>
      </w:pPr>
    </w:p>
    <w:p w14:paraId="194CD313" w14:textId="77777777" w:rsidR="006E74A0" w:rsidRPr="006E74A0" w:rsidRDefault="006E74A0"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Carry out any further reasonable requests from your line manager</w:t>
      </w:r>
    </w:p>
    <w:p w14:paraId="334A3B52" w14:textId="77777777" w:rsidR="006E74A0" w:rsidRPr="006E74A0" w:rsidRDefault="006E74A0" w:rsidP="006E74A0">
      <w:pPr>
        <w:spacing w:after="0" w:line="240" w:lineRule="auto"/>
        <w:ind w:left="426" w:hanging="426"/>
        <w:rPr>
          <w:rFonts w:ascii="Merriweather" w:eastAsia="Times New Roman" w:hAnsi="Merriweather" w:cs="Open Sans"/>
          <w:color w:val="auto"/>
          <w:szCs w:val="22"/>
        </w:rPr>
      </w:pPr>
    </w:p>
    <w:p w14:paraId="41D29434" w14:textId="77777777" w:rsidR="006E74A0" w:rsidRPr="006E74A0" w:rsidRDefault="006E74A0" w:rsidP="006E74A0">
      <w:pPr>
        <w:spacing w:after="0" w:line="240" w:lineRule="auto"/>
        <w:rPr>
          <w:rFonts w:ascii="Merriweather" w:eastAsia="Times New Roman" w:hAnsi="Merriweather" w:cs="Open Sans"/>
          <w:color w:val="auto"/>
          <w:szCs w:val="22"/>
        </w:rPr>
      </w:pPr>
    </w:p>
    <w:p w14:paraId="468C5972" w14:textId="77777777" w:rsidR="006E74A0" w:rsidRPr="006E74A0" w:rsidRDefault="006E74A0" w:rsidP="006E74A0">
      <w:pPr>
        <w:spacing w:after="0" w:line="240" w:lineRule="auto"/>
        <w:rPr>
          <w:rFonts w:ascii="Merriweather" w:eastAsia="Times New Roman" w:hAnsi="Merriweather" w:cs="Open Sans"/>
          <w:color w:val="auto"/>
          <w:szCs w:val="22"/>
        </w:rPr>
      </w:pPr>
    </w:p>
    <w:p w14:paraId="68269C30" w14:textId="5E0E75E3" w:rsidR="004C6C4F" w:rsidRDefault="006E74A0" w:rsidP="006E74A0">
      <w:pPr>
        <w:spacing w:after="0"/>
        <w:rPr>
          <w:rFonts w:ascii="Merriweather" w:eastAsia="Times New Roman" w:hAnsi="Merriweather" w:cs="Open Sans"/>
          <w:color w:val="auto"/>
          <w:szCs w:val="22"/>
        </w:rPr>
      </w:pPr>
      <w:r w:rsidRPr="006E74A0">
        <w:rPr>
          <w:rFonts w:ascii="Merriweather" w:eastAsia="Times New Roman" w:hAnsi="Merriweather" w:cs="Open Sans"/>
          <w:color w:val="auto"/>
          <w:szCs w:val="22"/>
        </w:rPr>
        <w:br w:type="column"/>
      </w:r>
    </w:p>
    <w:p w14:paraId="47255231" w14:textId="77777777" w:rsidR="006E74A0" w:rsidRPr="006E74A0" w:rsidRDefault="006E74A0" w:rsidP="006E74A0">
      <w:pPr>
        <w:spacing w:after="0" w:line="240" w:lineRule="auto"/>
        <w:rPr>
          <w:rFonts w:ascii="Merriweather" w:eastAsia="Times New Roman" w:hAnsi="Merriweather" w:cs="Open Sans"/>
          <w:b/>
          <w:color w:val="00B0F0"/>
          <w:sz w:val="32"/>
          <w:szCs w:val="32"/>
        </w:rPr>
      </w:pPr>
      <w:r w:rsidRPr="006E74A0">
        <w:rPr>
          <w:rFonts w:ascii="Merriweather" w:eastAsia="Times New Roman" w:hAnsi="Merriweather" w:cs="Open Sans"/>
          <w:b/>
          <w:color w:val="595959"/>
          <w:sz w:val="32"/>
          <w:szCs w:val="32"/>
        </w:rPr>
        <w:t>Competencies</w:t>
      </w:r>
      <w:r w:rsidRPr="006E74A0">
        <w:rPr>
          <w:rFonts w:ascii="Merriweather" w:eastAsia="Times New Roman" w:hAnsi="Merriweather" w:cs="Open Sans"/>
          <w:b/>
          <w:color w:val="595959"/>
          <w:sz w:val="32"/>
          <w:szCs w:val="32"/>
        </w:rPr>
        <w:tab/>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00B0F0"/>
          <w:sz w:val="26"/>
          <w:szCs w:val="26"/>
        </w:rPr>
        <w:tab/>
        <w:t xml:space="preserve">       </w:t>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595959"/>
          <w:sz w:val="26"/>
          <w:szCs w:val="26"/>
        </w:rPr>
        <w:t xml:space="preserve">                    </w:t>
      </w:r>
      <w:r w:rsidRPr="006E74A0">
        <w:rPr>
          <w:rFonts w:ascii="Merriweather" w:eastAsia="Times New Roman" w:hAnsi="Merriweather" w:cs="Open Sans"/>
          <w:b/>
          <w:color w:val="595959"/>
          <w:sz w:val="26"/>
          <w:szCs w:val="26"/>
        </w:rPr>
        <w:tab/>
        <w:t xml:space="preserve">       </w:t>
      </w:r>
      <w:r w:rsidRPr="006E74A0">
        <w:rPr>
          <w:rFonts w:ascii="Merriweather" w:eastAsia="Times New Roman" w:hAnsi="Merriweather" w:cs="Open Sans"/>
          <w:b/>
          <w:color w:val="595959"/>
          <w:sz w:val="32"/>
          <w:szCs w:val="32"/>
        </w:rPr>
        <w:t>Level</w:t>
      </w:r>
    </w:p>
    <w:tbl>
      <w:tblPr>
        <w:tblW w:w="10598" w:type="dxa"/>
        <w:tblLook w:val="04A0" w:firstRow="1" w:lastRow="0" w:firstColumn="1" w:lastColumn="0" w:noHBand="0" w:noVBand="1"/>
      </w:tblPr>
      <w:tblGrid>
        <w:gridCol w:w="9180"/>
        <w:gridCol w:w="1418"/>
      </w:tblGrid>
      <w:tr w:rsidR="006E74A0" w:rsidRPr="006E74A0" w14:paraId="569C6913" w14:textId="77777777" w:rsidTr="002B6220">
        <w:tc>
          <w:tcPr>
            <w:tcW w:w="9180" w:type="dxa"/>
            <w:shd w:val="clear" w:color="auto" w:fill="auto"/>
          </w:tcPr>
          <w:p w14:paraId="7DCEFCC3" w14:textId="77777777" w:rsidR="006E74A0" w:rsidRPr="006E74A0"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b/>
                <w:color w:val="000000"/>
                <w:spacing w:val="-1"/>
                <w:w w:val="95"/>
                <w:szCs w:val="22"/>
              </w:rPr>
            </w:pPr>
          </w:p>
        </w:tc>
        <w:tc>
          <w:tcPr>
            <w:tcW w:w="1418" w:type="dxa"/>
            <w:shd w:val="clear" w:color="auto" w:fill="auto"/>
          </w:tcPr>
          <w:p w14:paraId="08C3B250" w14:textId="77777777" w:rsidR="006E74A0" w:rsidRPr="006E74A0" w:rsidRDefault="006E74A0" w:rsidP="006E74A0">
            <w:pPr>
              <w:spacing w:after="0" w:line="240" w:lineRule="auto"/>
              <w:rPr>
                <w:rFonts w:ascii="Merriweather" w:eastAsia="Times New Roman" w:hAnsi="Merriweather" w:cs="Open Sans"/>
                <w:b/>
                <w:color w:val="00B0F0"/>
                <w:sz w:val="26"/>
                <w:szCs w:val="26"/>
              </w:rPr>
            </w:pPr>
          </w:p>
        </w:tc>
      </w:tr>
      <w:tr w:rsidR="006E74A0" w:rsidRPr="006E74A0" w14:paraId="4A8AF4F2" w14:textId="77777777" w:rsidTr="002B6220">
        <w:tc>
          <w:tcPr>
            <w:tcW w:w="9180" w:type="dxa"/>
            <w:shd w:val="clear" w:color="auto" w:fill="auto"/>
          </w:tcPr>
          <w:p w14:paraId="6C470162" w14:textId="77777777" w:rsidR="006E74A0" w:rsidRDefault="006E74A0" w:rsidP="006E74A0">
            <w:pPr>
              <w:spacing w:after="0" w:line="240" w:lineRule="auto"/>
              <w:rPr>
                <w:rFonts w:eastAsia="Times New Roman" w:cs="Open Sans"/>
                <w:color w:val="000000"/>
                <w:szCs w:val="22"/>
              </w:rPr>
            </w:pPr>
            <w:r w:rsidRPr="006E74A0">
              <w:rPr>
                <w:rFonts w:ascii="Merriweather" w:eastAsia="Times New Roman" w:hAnsi="Merriweather" w:cs="Open Sans"/>
                <w:b/>
                <w:color w:val="005595"/>
                <w:sz w:val="26"/>
                <w:szCs w:val="26"/>
              </w:rPr>
              <w:t>Seeing the bigger picture</w:t>
            </w:r>
            <w:r w:rsidRPr="006E74A0">
              <w:rPr>
                <w:rFonts w:ascii="Merriweather" w:eastAsia="Times New Roman" w:hAnsi="Merriweather" w:cs="Open Sans"/>
                <w:color w:val="000000"/>
                <w:w w:val="93"/>
                <w:szCs w:val="22"/>
              </w:rPr>
              <w:t xml:space="preserve"> </w:t>
            </w:r>
            <w:r w:rsidRPr="006E74A0">
              <w:rPr>
                <w:rFonts w:eastAsia="Times New Roman" w:cs="Open Sans"/>
                <w:color w:val="000000"/>
                <w:w w:val="93"/>
                <w:szCs w:val="22"/>
              </w:rPr>
              <w:t xml:space="preserve">- </w:t>
            </w:r>
            <w:r w:rsidR="00E05B57" w:rsidRPr="00E05B57">
              <w:rPr>
                <w:rFonts w:eastAsia="Times New Roman" w:cs="Open Sans"/>
                <w:color w:val="000000"/>
                <w:szCs w:val="22"/>
              </w:rPr>
              <w:t>fully engage with and utilise internal and external expertise and knowledge to support departmental planning</w:t>
            </w:r>
          </w:p>
          <w:p w14:paraId="15C1C404" w14:textId="552B0E56" w:rsidR="00E05B57" w:rsidRPr="006E74A0" w:rsidRDefault="00E05B57"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458997A2" w14:textId="125839C5" w:rsidR="006E74A0" w:rsidRPr="006E74A0" w:rsidRDefault="00E05B57" w:rsidP="006E74A0">
            <w:pPr>
              <w:spacing w:after="0" w:line="240" w:lineRule="auto"/>
              <w:jc w:val="center"/>
              <w:rPr>
                <w:rFonts w:ascii="Merriweather" w:eastAsia="Times New Roman" w:hAnsi="Merriweather" w:cs="Open Sans"/>
                <w:b/>
                <w:color w:val="00B0F0"/>
                <w:sz w:val="26"/>
                <w:szCs w:val="26"/>
              </w:rPr>
            </w:pPr>
            <w:r w:rsidRPr="002C5A51">
              <w:rPr>
                <w:rFonts w:ascii="Merriweather" w:eastAsia="Times New Roman" w:hAnsi="Merriweather" w:cs="Open Sans"/>
                <w:b/>
                <w:color w:val="002060"/>
                <w:sz w:val="26"/>
                <w:szCs w:val="26"/>
              </w:rPr>
              <w:t>5</w:t>
            </w:r>
          </w:p>
        </w:tc>
      </w:tr>
      <w:tr w:rsidR="006E74A0" w:rsidRPr="006E74A0" w14:paraId="79244A24" w14:textId="77777777" w:rsidTr="002B6220">
        <w:tc>
          <w:tcPr>
            <w:tcW w:w="9180" w:type="dxa"/>
            <w:shd w:val="clear" w:color="auto" w:fill="auto"/>
          </w:tcPr>
          <w:p w14:paraId="7CA92B23" w14:textId="77777777" w:rsidR="006E74A0" w:rsidRDefault="006E74A0" w:rsidP="006E74A0">
            <w:pPr>
              <w:spacing w:after="0" w:line="240" w:lineRule="auto"/>
              <w:rPr>
                <w:rFonts w:eastAsia="Times New Roman" w:cs="Open Sans"/>
                <w:color w:val="auto"/>
                <w:spacing w:val="-1"/>
                <w:w w:val="94"/>
                <w:szCs w:val="22"/>
              </w:rPr>
            </w:pPr>
            <w:r w:rsidRPr="006E74A0">
              <w:rPr>
                <w:rFonts w:ascii="Merriweather" w:eastAsia="Times New Roman" w:hAnsi="Merriweather" w:cs="Open Sans"/>
                <w:b/>
                <w:color w:val="005595"/>
                <w:sz w:val="26"/>
                <w:szCs w:val="26"/>
              </w:rPr>
              <w:t>Changing and improving</w:t>
            </w:r>
            <w:r w:rsidRPr="006E74A0">
              <w:rPr>
                <w:rFonts w:ascii="Merriweather" w:eastAsia="Times New Roman" w:hAnsi="Merriweather" w:cs="Open Sans"/>
                <w:color w:val="000000"/>
                <w:spacing w:val="-2"/>
                <w:w w:val="98"/>
                <w:szCs w:val="22"/>
              </w:rPr>
              <w:t xml:space="preserve"> </w:t>
            </w:r>
            <w:r w:rsidRPr="006E74A0">
              <w:rPr>
                <w:rFonts w:eastAsia="Times New Roman" w:cs="Open Sans"/>
                <w:color w:val="000000"/>
                <w:spacing w:val="-2"/>
                <w:w w:val="98"/>
                <w:szCs w:val="22"/>
              </w:rPr>
              <w:t xml:space="preserve">- </w:t>
            </w:r>
            <w:r w:rsidR="00EC361F" w:rsidRPr="00EC361F">
              <w:rPr>
                <w:rFonts w:eastAsia="Times New Roman" w:cs="Open Sans"/>
                <w:color w:val="auto"/>
                <w:spacing w:val="-1"/>
                <w:w w:val="94"/>
                <w:szCs w:val="22"/>
              </w:rPr>
              <w:t xml:space="preserve">consider fully the impact of change on organisational culture </w:t>
            </w:r>
          </w:p>
          <w:p w14:paraId="72139DAF" w14:textId="34CE88AD" w:rsidR="00EC361F" w:rsidRPr="006E74A0" w:rsidRDefault="00EC361F"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75953BCE" w14:textId="0FC1D541" w:rsidR="006E74A0" w:rsidRPr="006E74A0" w:rsidRDefault="00EC361F" w:rsidP="006E74A0">
            <w:pPr>
              <w:spacing w:after="0" w:line="240" w:lineRule="auto"/>
              <w:jc w:val="center"/>
              <w:rPr>
                <w:rFonts w:ascii="Merriweather" w:eastAsia="Times New Roman" w:hAnsi="Merriweather" w:cs="Open Sans"/>
                <w:b/>
                <w:color w:val="00B0F0"/>
                <w:sz w:val="26"/>
                <w:szCs w:val="26"/>
              </w:rPr>
            </w:pPr>
            <w:r w:rsidRPr="00EC361F">
              <w:rPr>
                <w:rFonts w:ascii="Merriweather" w:eastAsia="Times New Roman" w:hAnsi="Merriweather" w:cs="Open Sans"/>
                <w:b/>
                <w:color w:val="002060"/>
                <w:sz w:val="26"/>
                <w:szCs w:val="26"/>
              </w:rPr>
              <w:t>6</w:t>
            </w:r>
          </w:p>
        </w:tc>
      </w:tr>
      <w:tr w:rsidR="006E74A0" w:rsidRPr="006E74A0" w14:paraId="71851427" w14:textId="77777777" w:rsidTr="002B6220">
        <w:tc>
          <w:tcPr>
            <w:tcW w:w="9180" w:type="dxa"/>
            <w:shd w:val="clear" w:color="auto" w:fill="auto"/>
          </w:tcPr>
          <w:p w14:paraId="003D2E1C" w14:textId="6B67837E" w:rsidR="006E74A0" w:rsidRPr="006E74A0" w:rsidRDefault="006E74A0" w:rsidP="006E74A0">
            <w:pPr>
              <w:spacing w:after="0" w:line="240" w:lineRule="auto"/>
              <w:rPr>
                <w:rFonts w:eastAsia="Times New Roman" w:cs="Open Sans"/>
                <w:color w:val="auto"/>
                <w:spacing w:val="-3"/>
                <w:w w:val="95"/>
                <w:szCs w:val="22"/>
              </w:rPr>
            </w:pPr>
            <w:r w:rsidRPr="006E74A0">
              <w:rPr>
                <w:rFonts w:ascii="Merriweather" w:eastAsia="Times New Roman" w:hAnsi="Merriweather" w:cs="Open Sans"/>
                <w:b/>
                <w:color w:val="005595"/>
                <w:sz w:val="26"/>
                <w:szCs w:val="26"/>
              </w:rPr>
              <w:t>Making effective decisions</w:t>
            </w:r>
            <w:r w:rsidRPr="006E74A0">
              <w:rPr>
                <w:rFonts w:ascii="Merriweather" w:eastAsia="Times New Roman" w:hAnsi="Merriweather" w:cs="Open Sans"/>
                <w:color w:val="000000"/>
                <w:szCs w:val="22"/>
              </w:rPr>
              <w:t xml:space="preserve"> </w:t>
            </w:r>
            <w:r w:rsidRPr="006E74A0">
              <w:rPr>
                <w:rFonts w:eastAsia="Times New Roman" w:cs="Open Sans"/>
                <w:color w:val="000000"/>
                <w:szCs w:val="22"/>
              </w:rPr>
              <w:t xml:space="preserve">- </w:t>
            </w:r>
            <w:r w:rsidR="00713DBF" w:rsidRPr="00713DBF">
              <w:rPr>
                <w:rFonts w:eastAsia="Times New Roman" w:cs="Open Sans"/>
                <w:color w:val="auto"/>
                <w:spacing w:val="1"/>
                <w:w w:val="95"/>
                <w:szCs w:val="22"/>
              </w:rPr>
              <w:t>evaluate differing perspectives to make effective decisions that support achievement of our business priorities</w:t>
            </w:r>
          </w:p>
          <w:p w14:paraId="461E925B"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1DE19104" w14:textId="3C6D226C" w:rsidR="006E74A0" w:rsidRPr="002C5A51" w:rsidRDefault="00713DBF" w:rsidP="006E74A0">
            <w:pPr>
              <w:spacing w:after="0" w:line="240" w:lineRule="auto"/>
              <w:jc w:val="center"/>
              <w:rPr>
                <w:rFonts w:ascii="Merriweather" w:eastAsia="Times New Roman" w:hAnsi="Merriweather" w:cs="Open Sans"/>
                <w:b/>
                <w:color w:val="002060"/>
                <w:sz w:val="26"/>
                <w:szCs w:val="26"/>
              </w:rPr>
            </w:pPr>
            <w:r>
              <w:rPr>
                <w:rFonts w:ascii="Merriweather" w:eastAsia="Times New Roman" w:hAnsi="Merriweather" w:cs="Open Sans"/>
                <w:b/>
                <w:color w:val="002060"/>
                <w:sz w:val="26"/>
                <w:szCs w:val="26"/>
              </w:rPr>
              <w:t>5</w:t>
            </w:r>
          </w:p>
        </w:tc>
      </w:tr>
      <w:tr w:rsidR="006E74A0" w:rsidRPr="006E74A0" w14:paraId="63198F26" w14:textId="77777777" w:rsidTr="002B6220">
        <w:tc>
          <w:tcPr>
            <w:tcW w:w="9180" w:type="dxa"/>
            <w:shd w:val="clear" w:color="auto" w:fill="auto"/>
          </w:tcPr>
          <w:p w14:paraId="2ABE9B5B" w14:textId="77777777" w:rsidR="006E74A0" w:rsidRDefault="006E74A0" w:rsidP="006E74A0">
            <w:pPr>
              <w:spacing w:after="0" w:line="240" w:lineRule="auto"/>
              <w:rPr>
                <w:rFonts w:eastAsia="Times New Roman" w:cs="Open Sans"/>
                <w:color w:val="auto"/>
                <w:spacing w:val="1"/>
                <w:w w:val="95"/>
                <w:szCs w:val="22"/>
              </w:rPr>
            </w:pPr>
            <w:r w:rsidRPr="006E74A0">
              <w:rPr>
                <w:rFonts w:ascii="Merriweather" w:eastAsia="Times New Roman" w:hAnsi="Merriweather" w:cs="Open Sans"/>
                <w:b/>
                <w:color w:val="005595"/>
                <w:sz w:val="26"/>
                <w:szCs w:val="26"/>
              </w:rPr>
              <w:t>Leading and communicating</w:t>
            </w:r>
            <w:r w:rsidRPr="006E74A0">
              <w:rPr>
                <w:rFonts w:ascii="Merriweather" w:eastAsia="Times New Roman" w:hAnsi="Merriweather" w:cs="Open Sans"/>
                <w:b/>
                <w:color w:val="000000"/>
                <w:spacing w:val="-2"/>
                <w:w w:val="98"/>
                <w:szCs w:val="22"/>
              </w:rPr>
              <w:t xml:space="preserve"> </w:t>
            </w:r>
            <w:r w:rsidRPr="006E74A0">
              <w:rPr>
                <w:rFonts w:eastAsia="Times New Roman" w:cs="Open Sans"/>
                <w:color w:val="000000"/>
                <w:spacing w:val="-2"/>
                <w:w w:val="98"/>
                <w:szCs w:val="22"/>
              </w:rPr>
              <w:t xml:space="preserve">- </w:t>
            </w:r>
            <w:r w:rsidR="00B82C96" w:rsidRPr="00B82C96">
              <w:rPr>
                <w:rFonts w:eastAsia="Times New Roman" w:cs="Open Sans"/>
                <w:color w:val="auto"/>
                <w:spacing w:val="1"/>
                <w:w w:val="95"/>
                <w:szCs w:val="22"/>
              </w:rPr>
              <w:t xml:space="preserve">inspire and give clarity to employees, stakeholders and partners, so that they can engage fully with the Authority’s vision and business priorities </w:t>
            </w:r>
          </w:p>
          <w:p w14:paraId="0698447A" w14:textId="33861D78" w:rsidR="00B82C96" w:rsidRPr="006E74A0" w:rsidRDefault="00B82C96"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1A87B438" w14:textId="09BB60FD" w:rsidR="006E74A0" w:rsidRPr="006E74A0" w:rsidRDefault="00B82C96" w:rsidP="006E74A0">
            <w:pPr>
              <w:spacing w:after="0" w:line="240" w:lineRule="auto"/>
              <w:jc w:val="center"/>
              <w:rPr>
                <w:rFonts w:ascii="Merriweather" w:eastAsia="Times New Roman" w:hAnsi="Merriweather" w:cs="Open Sans"/>
                <w:b/>
                <w:color w:val="00B0F0"/>
                <w:sz w:val="26"/>
                <w:szCs w:val="26"/>
              </w:rPr>
            </w:pPr>
            <w:r w:rsidRPr="00803A41">
              <w:rPr>
                <w:rFonts w:ascii="Merriweather" w:eastAsia="Times New Roman" w:hAnsi="Merriweather" w:cs="Open Sans"/>
                <w:b/>
                <w:color w:val="002060"/>
                <w:sz w:val="26"/>
                <w:szCs w:val="26"/>
              </w:rPr>
              <w:t>5</w:t>
            </w:r>
          </w:p>
        </w:tc>
      </w:tr>
      <w:tr w:rsidR="006E74A0" w:rsidRPr="006E74A0" w14:paraId="0A4CF059" w14:textId="77777777" w:rsidTr="002B6220">
        <w:tc>
          <w:tcPr>
            <w:tcW w:w="9180" w:type="dxa"/>
            <w:shd w:val="clear" w:color="auto" w:fill="auto"/>
          </w:tcPr>
          <w:p w14:paraId="6E3E37E6" w14:textId="77777777" w:rsidR="006E74A0" w:rsidRDefault="006E74A0" w:rsidP="006E74A0">
            <w:pPr>
              <w:spacing w:after="0" w:line="240" w:lineRule="auto"/>
              <w:rPr>
                <w:rFonts w:eastAsia="Times New Roman" w:cs="Open Sans"/>
                <w:color w:val="auto"/>
                <w:spacing w:val="2"/>
                <w:szCs w:val="22"/>
              </w:rPr>
            </w:pPr>
            <w:r w:rsidRPr="006E74A0">
              <w:rPr>
                <w:rFonts w:ascii="Merriweather" w:eastAsia="Times New Roman" w:hAnsi="Merriweather" w:cs="Open Sans"/>
                <w:b/>
                <w:color w:val="005595"/>
                <w:sz w:val="26"/>
                <w:szCs w:val="26"/>
              </w:rPr>
              <w:t>Collaborating and partnering</w:t>
            </w:r>
            <w:r w:rsidRPr="006E74A0">
              <w:rPr>
                <w:rFonts w:ascii="Merriweather" w:eastAsia="Times New Roman" w:hAnsi="Merriweather" w:cs="Open Sans"/>
                <w:color w:val="000000"/>
                <w:spacing w:val="-2"/>
                <w:w w:val="98"/>
                <w:szCs w:val="22"/>
              </w:rPr>
              <w:t xml:space="preserve"> </w:t>
            </w:r>
            <w:r w:rsidRPr="006E74A0">
              <w:rPr>
                <w:rFonts w:eastAsia="Times New Roman" w:cs="Open Sans"/>
                <w:color w:val="000000"/>
                <w:spacing w:val="-2"/>
                <w:w w:val="98"/>
                <w:szCs w:val="22"/>
              </w:rPr>
              <w:t xml:space="preserve">- </w:t>
            </w:r>
            <w:r w:rsidR="00B257FE" w:rsidRPr="00B257FE">
              <w:rPr>
                <w:rFonts w:eastAsia="Times New Roman" w:cs="Open Sans"/>
                <w:color w:val="auto"/>
                <w:spacing w:val="2"/>
                <w:szCs w:val="22"/>
              </w:rPr>
              <w:t xml:space="preserve">maximise opportunities for teams to engage with a variety of partners and stakeholders - listen to, and act upon their feedback </w:t>
            </w:r>
          </w:p>
          <w:p w14:paraId="13E5868D" w14:textId="1E10E1F7" w:rsidR="00130DD1" w:rsidRPr="006E74A0" w:rsidRDefault="00130DD1"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67678B03" w14:textId="0DB44C28" w:rsidR="006E74A0" w:rsidRPr="006E74A0" w:rsidRDefault="00130DD1" w:rsidP="006E74A0">
            <w:pPr>
              <w:spacing w:after="0" w:line="240" w:lineRule="auto"/>
              <w:jc w:val="center"/>
              <w:rPr>
                <w:rFonts w:ascii="Merriweather" w:eastAsia="Times New Roman" w:hAnsi="Merriweather" w:cs="Open Sans"/>
                <w:b/>
                <w:color w:val="00B0F0"/>
                <w:sz w:val="26"/>
                <w:szCs w:val="26"/>
              </w:rPr>
            </w:pPr>
            <w:r w:rsidRPr="00803A41">
              <w:rPr>
                <w:rFonts w:ascii="Merriweather" w:eastAsia="Times New Roman" w:hAnsi="Merriweather" w:cs="Open Sans"/>
                <w:b/>
                <w:color w:val="002060"/>
                <w:sz w:val="26"/>
                <w:szCs w:val="26"/>
              </w:rPr>
              <w:t>5</w:t>
            </w:r>
          </w:p>
        </w:tc>
      </w:tr>
      <w:tr w:rsidR="006E74A0" w:rsidRPr="006E74A0" w14:paraId="492C6B56" w14:textId="77777777" w:rsidTr="002B6220">
        <w:tc>
          <w:tcPr>
            <w:tcW w:w="9180" w:type="dxa"/>
            <w:shd w:val="clear" w:color="auto" w:fill="auto"/>
          </w:tcPr>
          <w:p w14:paraId="3768C6F9" w14:textId="77777777" w:rsidR="006E74A0" w:rsidRDefault="006E74A0" w:rsidP="006E74A0">
            <w:pPr>
              <w:spacing w:after="0" w:line="240" w:lineRule="auto"/>
              <w:rPr>
                <w:rFonts w:eastAsia="Times New Roman" w:cs="Open Sans"/>
                <w:color w:val="auto"/>
                <w:spacing w:val="1"/>
                <w:w w:val="93"/>
                <w:szCs w:val="22"/>
              </w:rPr>
            </w:pPr>
            <w:r w:rsidRPr="006E74A0">
              <w:rPr>
                <w:rFonts w:ascii="Merriweather" w:eastAsia="Times New Roman" w:hAnsi="Merriweather" w:cs="Open Sans"/>
                <w:b/>
                <w:color w:val="005595"/>
                <w:sz w:val="26"/>
                <w:szCs w:val="26"/>
              </w:rPr>
              <w:t>Building capability for all</w:t>
            </w:r>
            <w:r w:rsidRPr="006E74A0">
              <w:rPr>
                <w:rFonts w:ascii="Merriweather" w:eastAsia="Times New Roman" w:hAnsi="Merriweather" w:cs="Open Sans"/>
                <w:color w:val="000000"/>
                <w:w w:val="83"/>
                <w:szCs w:val="22"/>
              </w:rPr>
              <w:t xml:space="preserve"> </w:t>
            </w:r>
            <w:r w:rsidRPr="006E74A0">
              <w:rPr>
                <w:rFonts w:eastAsia="Times New Roman" w:cs="Open Sans"/>
                <w:color w:val="000000"/>
                <w:w w:val="83"/>
                <w:szCs w:val="22"/>
              </w:rPr>
              <w:t xml:space="preserve">- </w:t>
            </w:r>
            <w:r w:rsidR="00E6305D" w:rsidRPr="00E6305D">
              <w:rPr>
                <w:rFonts w:eastAsia="Times New Roman" w:cs="Open Sans"/>
                <w:color w:val="auto"/>
                <w:spacing w:val="1"/>
                <w:w w:val="93"/>
                <w:szCs w:val="22"/>
              </w:rPr>
              <w:t xml:space="preserve">identify tangible, objective business improvements and benefits when planning development for yourself or team and identify and track these through metrics, to demonstrate impact on business results </w:t>
            </w:r>
          </w:p>
          <w:p w14:paraId="44EE679A" w14:textId="1BC4703B" w:rsidR="00E6305D" w:rsidRPr="006E74A0" w:rsidRDefault="00E6305D"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090969CC" w14:textId="02D6DA9B" w:rsidR="006E74A0" w:rsidRPr="006E74A0" w:rsidRDefault="00E6305D" w:rsidP="006E74A0">
            <w:pPr>
              <w:spacing w:after="0" w:line="240" w:lineRule="auto"/>
              <w:jc w:val="center"/>
              <w:rPr>
                <w:rFonts w:ascii="Merriweather" w:eastAsia="Times New Roman" w:hAnsi="Merriweather" w:cs="Open Sans"/>
                <w:b/>
                <w:color w:val="00B0F0"/>
                <w:sz w:val="26"/>
                <w:szCs w:val="26"/>
              </w:rPr>
            </w:pPr>
            <w:r w:rsidRPr="00803A41">
              <w:rPr>
                <w:rFonts w:ascii="Merriweather" w:eastAsia="Times New Roman" w:hAnsi="Merriweather" w:cs="Open Sans"/>
                <w:b/>
                <w:color w:val="002060"/>
                <w:sz w:val="26"/>
                <w:szCs w:val="26"/>
              </w:rPr>
              <w:t>5</w:t>
            </w:r>
          </w:p>
        </w:tc>
      </w:tr>
      <w:tr w:rsidR="006E74A0" w:rsidRPr="006E74A0" w14:paraId="2C8216DA" w14:textId="77777777" w:rsidTr="002B6220">
        <w:tc>
          <w:tcPr>
            <w:tcW w:w="9180" w:type="dxa"/>
            <w:shd w:val="clear" w:color="auto" w:fill="auto"/>
          </w:tcPr>
          <w:p w14:paraId="481E8CDF" w14:textId="0E7897B9" w:rsidR="006E74A0" w:rsidRPr="006E74A0"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color w:val="000000"/>
                <w:szCs w:val="22"/>
              </w:rPr>
            </w:pPr>
            <w:r w:rsidRPr="006E74A0">
              <w:rPr>
                <w:rFonts w:ascii="Merriweather" w:eastAsia="Times New Roman" w:hAnsi="Merriweather" w:cs="Open Sans"/>
                <w:b/>
                <w:color w:val="005595"/>
                <w:sz w:val="26"/>
                <w:szCs w:val="26"/>
              </w:rPr>
              <w:t>Achieving commercial outcomes</w:t>
            </w:r>
            <w:r w:rsidRPr="006E74A0">
              <w:rPr>
                <w:rFonts w:ascii="Merriweather" w:eastAsia="Times New Roman" w:hAnsi="Merriweather" w:cs="Open Sans"/>
                <w:color w:val="000000"/>
                <w:szCs w:val="22"/>
              </w:rPr>
              <w:t xml:space="preserve"> </w:t>
            </w:r>
            <w:r w:rsidRPr="006E74A0">
              <w:rPr>
                <w:rFonts w:eastAsia="Times New Roman" w:cs="Open Sans"/>
                <w:color w:val="000000"/>
                <w:szCs w:val="22"/>
              </w:rPr>
              <w:t xml:space="preserve">- </w:t>
            </w:r>
            <w:r w:rsidR="00BC5239" w:rsidRPr="00BC5239">
              <w:rPr>
                <w:rFonts w:eastAsia="Times New Roman" w:cs="Open Sans"/>
                <w:color w:val="auto"/>
                <w:spacing w:val="1"/>
                <w:w w:val="94"/>
                <w:szCs w:val="22"/>
              </w:rPr>
              <w:t>identify and implement best practice from a range of sectors and implement effectively to maximise commercial gains</w:t>
            </w:r>
          </w:p>
          <w:p w14:paraId="570F1D8E"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79EDA28E" w14:textId="161DF2FD" w:rsidR="006E74A0" w:rsidRPr="006E74A0" w:rsidRDefault="00270038" w:rsidP="006E74A0">
            <w:pPr>
              <w:spacing w:after="0" w:line="240" w:lineRule="auto"/>
              <w:jc w:val="center"/>
              <w:rPr>
                <w:rFonts w:ascii="Merriweather" w:eastAsia="Times New Roman" w:hAnsi="Merriweather" w:cs="Open Sans"/>
                <w:b/>
                <w:color w:val="005595"/>
                <w:sz w:val="26"/>
                <w:szCs w:val="26"/>
              </w:rPr>
            </w:pPr>
            <w:r>
              <w:rPr>
                <w:rFonts w:ascii="Merriweather" w:eastAsia="Times New Roman" w:hAnsi="Merriweather" w:cs="Open Sans"/>
                <w:b/>
                <w:color w:val="005595"/>
                <w:sz w:val="26"/>
                <w:szCs w:val="26"/>
              </w:rPr>
              <w:t>5</w:t>
            </w:r>
          </w:p>
        </w:tc>
      </w:tr>
      <w:tr w:rsidR="006E74A0" w:rsidRPr="006E74A0" w14:paraId="1BFBA6F2" w14:textId="77777777" w:rsidTr="002B6220">
        <w:tc>
          <w:tcPr>
            <w:tcW w:w="9180" w:type="dxa"/>
            <w:shd w:val="clear" w:color="auto" w:fill="auto"/>
          </w:tcPr>
          <w:p w14:paraId="43002267" w14:textId="77777777" w:rsidR="006E74A0" w:rsidRDefault="006E74A0" w:rsidP="006E74A0">
            <w:pPr>
              <w:spacing w:after="0" w:line="240" w:lineRule="auto"/>
              <w:rPr>
                <w:rFonts w:eastAsia="Times New Roman" w:cs="Open Sans"/>
                <w:color w:val="auto"/>
                <w:spacing w:val="1"/>
                <w:w w:val="93"/>
                <w:szCs w:val="22"/>
              </w:rPr>
            </w:pPr>
            <w:r w:rsidRPr="006E74A0">
              <w:rPr>
                <w:rFonts w:ascii="Merriweather" w:eastAsia="Times New Roman" w:hAnsi="Merriweather" w:cs="Open Sans"/>
                <w:b/>
                <w:color w:val="005595"/>
                <w:sz w:val="26"/>
                <w:szCs w:val="26"/>
              </w:rPr>
              <w:t>Delivering good value for money</w:t>
            </w:r>
            <w:r w:rsidRPr="006E74A0">
              <w:rPr>
                <w:rFonts w:ascii="Merriweather" w:eastAsia="Times New Roman" w:hAnsi="Merriweather" w:cs="Open Sans"/>
                <w:color w:val="000000"/>
                <w:szCs w:val="22"/>
              </w:rPr>
              <w:t xml:space="preserve"> </w:t>
            </w:r>
            <w:r w:rsidRPr="006E74A0">
              <w:rPr>
                <w:rFonts w:eastAsia="Times New Roman" w:cs="Open Sans"/>
                <w:color w:val="000000"/>
                <w:szCs w:val="22"/>
              </w:rPr>
              <w:t xml:space="preserve">- </w:t>
            </w:r>
            <w:r w:rsidR="009355F3" w:rsidRPr="009355F3">
              <w:rPr>
                <w:rFonts w:eastAsia="Times New Roman" w:cs="Open Sans"/>
                <w:color w:val="auto"/>
                <w:spacing w:val="1"/>
                <w:w w:val="93"/>
                <w:szCs w:val="22"/>
              </w:rPr>
              <w:t xml:space="preserve">interpret a wide range of financial and management information and use this to inform effective decisions </w:t>
            </w:r>
          </w:p>
          <w:p w14:paraId="1E83B250" w14:textId="14D61ACC" w:rsidR="009355F3" w:rsidRPr="006E74A0" w:rsidRDefault="009355F3"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3D5C60D5" w14:textId="62C44EE9" w:rsidR="006E74A0" w:rsidRPr="006E74A0" w:rsidRDefault="009355F3" w:rsidP="006E74A0">
            <w:pPr>
              <w:spacing w:after="0" w:line="240" w:lineRule="auto"/>
              <w:jc w:val="center"/>
              <w:rPr>
                <w:rFonts w:ascii="Merriweather" w:eastAsia="Times New Roman" w:hAnsi="Merriweather" w:cs="Open Sans"/>
                <w:b/>
                <w:color w:val="005595"/>
                <w:sz w:val="26"/>
                <w:szCs w:val="26"/>
              </w:rPr>
            </w:pPr>
            <w:r>
              <w:rPr>
                <w:rFonts w:ascii="Merriweather" w:eastAsia="Times New Roman" w:hAnsi="Merriweather" w:cs="Open Sans"/>
                <w:b/>
                <w:color w:val="005595"/>
                <w:sz w:val="26"/>
                <w:szCs w:val="26"/>
              </w:rPr>
              <w:t>5</w:t>
            </w:r>
          </w:p>
        </w:tc>
      </w:tr>
      <w:tr w:rsidR="006E74A0" w:rsidRPr="006E74A0" w14:paraId="53B312E7" w14:textId="77777777" w:rsidTr="002B6220">
        <w:tc>
          <w:tcPr>
            <w:tcW w:w="9180" w:type="dxa"/>
            <w:shd w:val="clear" w:color="auto" w:fill="auto"/>
          </w:tcPr>
          <w:p w14:paraId="646DEAC2" w14:textId="77777777" w:rsidR="006E74A0" w:rsidRDefault="006E74A0" w:rsidP="006E74A0">
            <w:pPr>
              <w:spacing w:after="0" w:line="240" w:lineRule="auto"/>
              <w:rPr>
                <w:rFonts w:eastAsia="Times New Roman" w:cs="Open Sans"/>
                <w:color w:val="auto"/>
                <w:spacing w:val="1"/>
                <w:w w:val="95"/>
                <w:szCs w:val="22"/>
              </w:rPr>
            </w:pPr>
            <w:r w:rsidRPr="006E74A0">
              <w:rPr>
                <w:rFonts w:ascii="Merriweather" w:eastAsia="Times New Roman" w:hAnsi="Merriweather" w:cs="Open Sans"/>
                <w:b/>
                <w:color w:val="005595"/>
                <w:sz w:val="26"/>
                <w:szCs w:val="26"/>
              </w:rPr>
              <w:t>Managing a quality service</w:t>
            </w:r>
            <w:r w:rsidRPr="006E74A0">
              <w:rPr>
                <w:rFonts w:ascii="Merriweather" w:eastAsia="Times New Roman" w:hAnsi="Merriweather" w:cs="Open Sans"/>
                <w:color w:val="000000"/>
                <w:szCs w:val="22"/>
              </w:rPr>
              <w:t xml:space="preserve"> </w:t>
            </w:r>
            <w:r w:rsidRPr="006E74A0">
              <w:rPr>
                <w:rFonts w:eastAsia="Times New Roman" w:cs="Open Sans"/>
                <w:color w:val="000000"/>
                <w:szCs w:val="22"/>
              </w:rPr>
              <w:t xml:space="preserve">- </w:t>
            </w:r>
            <w:r w:rsidR="00532AA1" w:rsidRPr="00532AA1">
              <w:rPr>
                <w:rFonts w:eastAsia="Times New Roman" w:cs="Open Sans"/>
                <w:color w:val="auto"/>
                <w:spacing w:val="1"/>
                <w:w w:val="95"/>
                <w:szCs w:val="22"/>
              </w:rPr>
              <w:t xml:space="preserve">seek and facilitate opportunities to expand and enhance products and services, </w:t>
            </w:r>
            <w:proofErr w:type="gramStart"/>
            <w:r w:rsidR="00532AA1" w:rsidRPr="00532AA1">
              <w:rPr>
                <w:rFonts w:eastAsia="Times New Roman" w:cs="Open Sans"/>
                <w:color w:val="auto"/>
                <w:spacing w:val="1"/>
                <w:w w:val="95"/>
                <w:szCs w:val="22"/>
              </w:rPr>
              <w:t>in order to</w:t>
            </w:r>
            <w:proofErr w:type="gramEnd"/>
            <w:r w:rsidR="00532AA1" w:rsidRPr="00532AA1">
              <w:rPr>
                <w:rFonts w:eastAsia="Times New Roman" w:cs="Open Sans"/>
                <w:color w:val="auto"/>
                <w:spacing w:val="1"/>
                <w:w w:val="95"/>
                <w:szCs w:val="22"/>
              </w:rPr>
              <w:t xml:space="preserve"> improve customer service </w:t>
            </w:r>
          </w:p>
          <w:p w14:paraId="5C7F2154" w14:textId="6D24C7CE" w:rsidR="00532AA1" w:rsidRPr="006E74A0" w:rsidRDefault="00532AA1"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528AB2E0" w14:textId="77777777" w:rsidR="006E74A0" w:rsidRDefault="00532AA1" w:rsidP="006E74A0">
            <w:pPr>
              <w:spacing w:after="0" w:line="240" w:lineRule="auto"/>
              <w:jc w:val="center"/>
              <w:rPr>
                <w:rFonts w:ascii="Merriweather" w:eastAsia="Times New Roman" w:hAnsi="Merriweather" w:cs="Open Sans"/>
                <w:b/>
                <w:color w:val="005595"/>
                <w:sz w:val="26"/>
                <w:szCs w:val="26"/>
              </w:rPr>
            </w:pPr>
            <w:r>
              <w:rPr>
                <w:rFonts w:ascii="Merriweather" w:eastAsia="Times New Roman" w:hAnsi="Merriweather" w:cs="Open Sans"/>
                <w:b/>
                <w:color w:val="005595"/>
                <w:sz w:val="26"/>
                <w:szCs w:val="26"/>
              </w:rPr>
              <w:t>5</w:t>
            </w:r>
          </w:p>
          <w:p w14:paraId="142E6A5C" w14:textId="675784E9" w:rsidR="00532AA1" w:rsidRPr="006E74A0" w:rsidRDefault="00532AA1" w:rsidP="006E74A0">
            <w:pPr>
              <w:spacing w:after="0" w:line="240" w:lineRule="auto"/>
              <w:jc w:val="center"/>
              <w:rPr>
                <w:rFonts w:ascii="Merriweather" w:eastAsia="Times New Roman" w:hAnsi="Merriweather" w:cs="Open Sans"/>
                <w:b/>
                <w:color w:val="005595"/>
                <w:sz w:val="26"/>
                <w:szCs w:val="26"/>
              </w:rPr>
            </w:pPr>
          </w:p>
        </w:tc>
      </w:tr>
      <w:tr w:rsidR="006E74A0" w:rsidRPr="006E74A0" w14:paraId="1FF98C3C" w14:textId="77777777" w:rsidTr="002B6220">
        <w:trPr>
          <w:trHeight w:val="70"/>
        </w:trPr>
        <w:tc>
          <w:tcPr>
            <w:tcW w:w="9180" w:type="dxa"/>
            <w:shd w:val="clear" w:color="auto" w:fill="auto"/>
          </w:tcPr>
          <w:p w14:paraId="17E90CB3" w14:textId="7D1E2E77" w:rsidR="006E74A0" w:rsidRPr="006E74A0" w:rsidRDefault="006E74A0" w:rsidP="006E74A0">
            <w:pPr>
              <w:spacing w:after="0" w:line="240" w:lineRule="auto"/>
              <w:contextualSpacing/>
              <w:rPr>
                <w:rFonts w:ascii="Merriweather" w:eastAsia="Times New Roman" w:hAnsi="Merriweather" w:cs="Open Sans"/>
                <w:b/>
                <w:color w:val="auto"/>
                <w:szCs w:val="22"/>
              </w:rPr>
            </w:pPr>
            <w:r w:rsidRPr="006E74A0">
              <w:rPr>
                <w:rFonts w:ascii="Merriweather" w:eastAsia="Times New Roman" w:hAnsi="Merriweather" w:cs="Open Sans"/>
                <w:b/>
                <w:color w:val="005595"/>
                <w:sz w:val="26"/>
                <w:szCs w:val="26"/>
              </w:rPr>
              <w:t>Delivering at pace</w:t>
            </w:r>
            <w:r w:rsidRPr="006E74A0">
              <w:rPr>
                <w:rFonts w:ascii="Merriweather" w:eastAsia="Times New Roman" w:hAnsi="Merriweather" w:cs="Open Sans"/>
                <w:color w:val="000000"/>
                <w:szCs w:val="22"/>
              </w:rPr>
              <w:t xml:space="preserve"> </w:t>
            </w:r>
            <w:r w:rsidRPr="006E74A0">
              <w:rPr>
                <w:rFonts w:eastAsia="Times New Roman" w:cs="Open Sans"/>
                <w:color w:val="000000"/>
                <w:szCs w:val="22"/>
              </w:rPr>
              <w:t xml:space="preserve">- </w:t>
            </w:r>
            <w:r w:rsidR="00803A41" w:rsidRPr="00803A41">
              <w:rPr>
                <w:rFonts w:eastAsia="Times New Roman" w:cs="Open Sans"/>
                <w:color w:val="auto"/>
                <w:spacing w:val="2"/>
                <w:w w:val="95"/>
                <w:szCs w:val="22"/>
              </w:rPr>
              <w:t>translate strategic priorities into clear outcome- focused objectives for managers and provide the enthusiasm, energy and drive necessary for delivery</w:t>
            </w:r>
          </w:p>
        </w:tc>
        <w:tc>
          <w:tcPr>
            <w:tcW w:w="1418" w:type="dxa"/>
            <w:shd w:val="clear" w:color="auto" w:fill="auto"/>
          </w:tcPr>
          <w:p w14:paraId="6298EE44" w14:textId="0C421446" w:rsidR="006E74A0" w:rsidRPr="006E74A0" w:rsidRDefault="00803A41" w:rsidP="006E74A0">
            <w:pPr>
              <w:spacing w:after="0" w:line="240" w:lineRule="auto"/>
              <w:jc w:val="center"/>
              <w:rPr>
                <w:rFonts w:ascii="Merriweather" w:eastAsia="Times New Roman" w:hAnsi="Merriweather" w:cs="Open Sans"/>
                <w:b/>
                <w:color w:val="005595"/>
                <w:sz w:val="26"/>
                <w:szCs w:val="26"/>
              </w:rPr>
            </w:pPr>
            <w:r>
              <w:rPr>
                <w:rFonts w:ascii="Merriweather" w:eastAsia="Times New Roman" w:hAnsi="Merriweather" w:cs="Open Sans"/>
                <w:b/>
                <w:color w:val="005595"/>
                <w:sz w:val="26"/>
                <w:szCs w:val="26"/>
              </w:rPr>
              <w:t>5</w:t>
            </w:r>
          </w:p>
        </w:tc>
      </w:tr>
    </w:tbl>
    <w:p w14:paraId="438591FE" w14:textId="77777777" w:rsidR="006E74A0" w:rsidRPr="006E74A0" w:rsidRDefault="006E74A0" w:rsidP="006E74A0">
      <w:pPr>
        <w:spacing w:after="0" w:line="240" w:lineRule="auto"/>
        <w:jc w:val="both"/>
        <w:rPr>
          <w:rFonts w:ascii="Merriweather" w:eastAsia="Times New Roman" w:hAnsi="Merriweather" w:cs="Open Sans"/>
          <w:color w:val="auto"/>
          <w:szCs w:val="22"/>
        </w:rPr>
      </w:pPr>
    </w:p>
    <w:p w14:paraId="763E9FF3" w14:textId="77777777" w:rsidR="006E74A0" w:rsidRPr="006E74A0" w:rsidRDefault="006E74A0" w:rsidP="006E74A0">
      <w:pPr>
        <w:spacing w:after="0" w:line="240" w:lineRule="auto"/>
        <w:jc w:val="both"/>
        <w:rPr>
          <w:rFonts w:ascii="Merriweather" w:eastAsia="Times New Roman" w:hAnsi="Merriweather" w:cs="Open Sans"/>
          <w:color w:val="auto"/>
          <w:szCs w:val="22"/>
        </w:rPr>
      </w:pPr>
    </w:p>
    <w:p w14:paraId="5B8B35F2" w14:textId="77777777" w:rsidR="006E74A0" w:rsidRPr="006E74A0" w:rsidRDefault="006E74A0" w:rsidP="006E74A0">
      <w:pPr>
        <w:spacing w:after="0" w:line="240" w:lineRule="auto"/>
        <w:jc w:val="both"/>
        <w:rPr>
          <w:rFonts w:ascii="Merriweather" w:eastAsia="Times New Roman" w:hAnsi="Merriweather" w:cs="Open Sans"/>
          <w:color w:val="auto"/>
          <w:szCs w:val="22"/>
        </w:rPr>
      </w:pPr>
    </w:p>
    <w:p w14:paraId="06A16ABF" w14:textId="77777777" w:rsidR="006E74A0" w:rsidRPr="006E74A0" w:rsidRDefault="006E74A0" w:rsidP="006E74A0">
      <w:pPr>
        <w:spacing w:after="0" w:line="240" w:lineRule="auto"/>
        <w:jc w:val="both"/>
        <w:rPr>
          <w:rFonts w:ascii="Merriweather" w:eastAsia="Times New Roman" w:hAnsi="Merriweather" w:cs="Open Sans"/>
          <w:color w:val="auto"/>
          <w:szCs w:val="22"/>
        </w:rPr>
      </w:pPr>
    </w:p>
    <w:p w14:paraId="7988CF17" w14:textId="77777777" w:rsidR="006E74A0" w:rsidRPr="006E74A0" w:rsidRDefault="006E74A0" w:rsidP="006E74A0">
      <w:pPr>
        <w:spacing w:after="0" w:line="240" w:lineRule="auto"/>
        <w:jc w:val="both"/>
        <w:rPr>
          <w:rFonts w:ascii="Merriweather" w:eastAsia="Times New Roman" w:hAnsi="Merriweather" w:cs="Open Sans"/>
          <w:color w:val="auto"/>
          <w:szCs w:val="22"/>
        </w:rPr>
      </w:pPr>
    </w:p>
    <w:p w14:paraId="6BCD6D17" w14:textId="398C2CB0" w:rsidR="006E74A0" w:rsidRDefault="006E74A0" w:rsidP="006E74A0">
      <w:pPr>
        <w:spacing w:after="0"/>
        <w:rPr>
          <w:rFonts w:cs="Open Sans"/>
          <w:color w:val="auto"/>
          <w:sz w:val="16"/>
          <w:szCs w:val="16"/>
        </w:rPr>
      </w:pPr>
    </w:p>
    <w:p w14:paraId="519B31A8" w14:textId="49CCCC14" w:rsidR="00D24EE8" w:rsidRDefault="00D24EE8" w:rsidP="006E74A0">
      <w:pPr>
        <w:spacing w:after="0"/>
        <w:rPr>
          <w:rFonts w:cs="Open Sans"/>
          <w:color w:val="auto"/>
          <w:sz w:val="16"/>
          <w:szCs w:val="16"/>
        </w:rPr>
      </w:pPr>
    </w:p>
    <w:p w14:paraId="50BDF122" w14:textId="21D88556" w:rsidR="00D24EE8" w:rsidRDefault="00D24EE8" w:rsidP="006E74A0">
      <w:pPr>
        <w:spacing w:after="0"/>
        <w:rPr>
          <w:rFonts w:cs="Open Sans"/>
          <w:color w:val="auto"/>
          <w:sz w:val="16"/>
          <w:szCs w:val="16"/>
        </w:rPr>
      </w:pPr>
    </w:p>
    <w:p w14:paraId="352028CB" w14:textId="77777777" w:rsidR="00D24EE8" w:rsidRPr="00D24EE8" w:rsidRDefault="00D24EE8" w:rsidP="00D24EE8">
      <w:pPr>
        <w:spacing w:after="0" w:line="240" w:lineRule="auto"/>
        <w:jc w:val="both"/>
        <w:rPr>
          <w:rFonts w:ascii="Merriweather" w:eastAsia="Times New Roman" w:hAnsi="Merriweather" w:cs="Open Sans"/>
          <w:b/>
          <w:iCs/>
          <w:color w:val="595959"/>
          <w:sz w:val="32"/>
          <w:szCs w:val="32"/>
          <w:lang w:val="en-US" w:eastAsia="en-US"/>
        </w:rPr>
      </w:pPr>
      <w:r w:rsidRPr="00D24EE8">
        <w:rPr>
          <w:rFonts w:ascii="Merriweather" w:eastAsia="Times New Roman" w:hAnsi="Merriweather" w:cs="Open Sans"/>
          <w:b/>
          <w:iCs/>
          <w:color w:val="595959"/>
          <w:sz w:val="32"/>
          <w:szCs w:val="32"/>
          <w:lang w:val="en-US" w:eastAsia="en-US"/>
        </w:rPr>
        <w:t>Person specification</w:t>
      </w:r>
    </w:p>
    <w:p w14:paraId="2DC9CA4A" w14:textId="77777777" w:rsidR="00D24EE8" w:rsidRPr="00D24EE8" w:rsidRDefault="00D24EE8" w:rsidP="00D24EE8">
      <w:pPr>
        <w:spacing w:after="0" w:line="240" w:lineRule="auto"/>
        <w:jc w:val="both"/>
        <w:rPr>
          <w:rFonts w:ascii="Merriweather" w:eastAsia="Times New Roman" w:hAnsi="Merriweather" w:cs="Open Sans"/>
          <w:iCs/>
          <w:color w:val="auto"/>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4156"/>
        <w:gridCol w:w="4068"/>
      </w:tblGrid>
      <w:tr w:rsidR="00D24EE8" w:rsidRPr="00D24EE8" w14:paraId="1DE77BED" w14:textId="77777777" w:rsidTr="00810158">
        <w:tc>
          <w:tcPr>
            <w:tcW w:w="13950" w:type="dxa"/>
            <w:gridSpan w:val="3"/>
            <w:shd w:val="clear" w:color="auto" w:fill="auto"/>
          </w:tcPr>
          <w:p w14:paraId="31624ADB" w14:textId="77777777" w:rsidR="00D24EE8" w:rsidRPr="00D24EE8" w:rsidRDefault="00D24EE8" w:rsidP="00D24EE8">
            <w:pPr>
              <w:spacing w:after="0" w:line="240" w:lineRule="auto"/>
              <w:rPr>
                <w:rFonts w:ascii="Merriweather" w:eastAsia="Times New Roman" w:hAnsi="Merriweather" w:cs="Open Sans"/>
                <w:iCs/>
                <w:color w:val="00B0F0"/>
                <w:sz w:val="16"/>
                <w:szCs w:val="16"/>
                <w:lang w:val="en-US" w:eastAsia="en-US"/>
              </w:rPr>
            </w:pPr>
          </w:p>
          <w:p w14:paraId="22DE8276" w14:textId="62658D47" w:rsidR="00D24EE8" w:rsidRPr="00D24EE8" w:rsidRDefault="00D24EE8" w:rsidP="00D24EE8">
            <w:pPr>
              <w:spacing w:after="0" w:line="240" w:lineRule="auto"/>
              <w:rPr>
                <w:rFonts w:ascii="Merriweather" w:eastAsia="Times New Roman" w:hAnsi="Merriweather" w:cs="Open Sans"/>
                <w:b/>
                <w:iCs/>
                <w:color w:val="00B0F0"/>
                <w:sz w:val="26"/>
                <w:szCs w:val="26"/>
                <w:lang w:val="en-US" w:eastAsia="en-US"/>
              </w:rPr>
            </w:pPr>
            <w:r w:rsidRPr="00D24EE8">
              <w:rPr>
                <w:rFonts w:ascii="Merriweather" w:eastAsia="Times New Roman" w:hAnsi="Merriweather" w:cs="Open Sans"/>
                <w:b/>
                <w:iCs/>
                <w:color w:val="005595"/>
                <w:sz w:val="26"/>
                <w:szCs w:val="26"/>
                <w:lang w:val="en-US" w:eastAsia="en-US"/>
              </w:rPr>
              <w:t>Job Title</w:t>
            </w:r>
            <w:proofErr w:type="gramStart"/>
            <w:r w:rsidRPr="00D24EE8">
              <w:rPr>
                <w:rFonts w:ascii="Merriweather" w:eastAsia="Times New Roman" w:hAnsi="Merriweather" w:cs="Open Sans"/>
                <w:b/>
                <w:iCs/>
                <w:color w:val="005595"/>
                <w:sz w:val="26"/>
                <w:szCs w:val="26"/>
                <w:lang w:val="en-US" w:eastAsia="en-US"/>
              </w:rPr>
              <w:t>:</w:t>
            </w:r>
            <w:r w:rsidRPr="00D24EE8">
              <w:rPr>
                <w:rFonts w:ascii="Merriweather" w:eastAsia="Times New Roman" w:hAnsi="Merriweather" w:cs="Open Sans"/>
                <w:b/>
                <w:iCs/>
                <w:color w:val="00AEEF"/>
                <w:sz w:val="26"/>
                <w:szCs w:val="26"/>
                <w:lang w:val="en-US" w:eastAsia="en-US"/>
              </w:rPr>
              <w:t xml:space="preserve">  </w:t>
            </w:r>
            <w:r w:rsidR="00931E65">
              <w:rPr>
                <w:rFonts w:eastAsia="Times New Roman" w:cs="Open Sans"/>
                <w:color w:val="auto"/>
                <w:szCs w:val="22"/>
              </w:rPr>
              <w:t>Climate</w:t>
            </w:r>
            <w:proofErr w:type="gramEnd"/>
            <w:r w:rsidR="00931E65">
              <w:rPr>
                <w:rFonts w:eastAsia="Times New Roman" w:cs="Open Sans"/>
                <w:color w:val="auto"/>
                <w:szCs w:val="22"/>
              </w:rPr>
              <w:t xml:space="preserve"> Change Adaptation Manager</w:t>
            </w:r>
            <w:r w:rsidRPr="00D24EE8">
              <w:rPr>
                <w:rFonts w:ascii="Merriweather" w:eastAsia="Times New Roman" w:hAnsi="Merriweather" w:cs="Open Sans"/>
                <w:iCs/>
                <w:color w:val="auto"/>
                <w:sz w:val="26"/>
                <w:szCs w:val="26"/>
                <w:lang w:val="en-US" w:eastAsia="en-US"/>
              </w:rPr>
              <w:t xml:space="preserve">             </w:t>
            </w:r>
            <w:r w:rsidRPr="00D24EE8">
              <w:rPr>
                <w:rFonts w:ascii="Merriweather" w:eastAsia="Times New Roman" w:hAnsi="Merriweather" w:cs="Open Sans"/>
                <w:b/>
                <w:iCs/>
                <w:color w:val="005595"/>
                <w:sz w:val="26"/>
                <w:szCs w:val="26"/>
                <w:lang w:val="en-US" w:eastAsia="en-US"/>
              </w:rPr>
              <w:t xml:space="preserve"> Department</w:t>
            </w:r>
            <w:proofErr w:type="gramStart"/>
            <w:r w:rsidRPr="00D24EE8">
              <w:rPr>
                <w:rFonts w:ascii="Merriweather" w:eastAsia="Times New Roman" w:hAnsi="Merriweather" w:cs="Open Sans"/>
                <w:b/>
                <w:iCs/>
                <w:color w:val="005595"/>
                <w:sz w:val="26"/>
                <w:szCs w:val="26"/>
                <w:lang w:val="en-US" w:eastAsia="en-US"/>
              </w:rPr>
              <w:t xml:space="preserve">: </w:t>
            </w:r>
            <w:r w:rsidRPr="00D24EE8">
              <w:rPr>
                <w:rFonts w:ascii="Merriweather" w:eastAsia="Times New Roman" w:hAnsi="Merriweather" w:cs="Open Sans"/>
                <w:b/>
                <w:iCs/>
                <w:color w:val="00B0F0"/>
                <w:sz w:val="26"/>
                <w:szCs w:val="26"/>
                <w:lang w:val="en-US" w:eastAsia="en-US"/>
              </w:rPr>
              <w:t xml:space="preserve"> </w:t>
            </w:r>
            <w:r w:rsidR="00931E65" w:rsidRPr="00357024">
              <w:rPr>
                <w:rFonts w:eastAsia="Times New Roman" w:cs="Open Sans"/>
                <w:bCs/>
                <w:iCs/>
                <w:color w:val="auto"/>
                <w:szCs w:val="22"/>
                <w:lang w:val="en-US" w:eastAsia="en-US"/>
              </w:rPr>
              <w:t>Resilience</w:t>
            </w:r>
            <w:proofErr w:type="gramEnd"/>
            <w:r w:rsidRPr="00D24EE8">
              <w:rPr>
                <w:rFonts w:ascii="Merriweather" w:eastAsia="Times New Roman" w:hAnsi="Merriweather" w:cs="Open Sans"/>
                <w:iCs/>
                <w:color w:val="auto"/>
                <w:sz w:val="26"/>
                <w:szCs w:val="26"/>
                <w:lang w:val="en-US" w:eastAsia="en-US"/>
              </w:rPr>
              <w:t xml:space="preserve">                                                                           </w:t>
            </w:r>
          </w:p>
          <w:p w14:paraId="4D3FA69C" w14:textId="77777777" w:rsidR="00D24EE8" w:rsidRPr="00D24EE8" w:rsidRDefault="00D24EE8" w:rsidP="00D24EE8">
            <w:pPr>
              <w:spacing w:after="0" w:line="240" w:lineRule="auto"/>
              <w:rPr>
                <w:rFonts w:ascii="Merriweather" w:eastAsia="Times New Roman" w:hAnsi="Merriweather" w:cs="Open Sans"/>
                <w:iCs/>
                <w:color w:val="00B0F0"/>
                <w:szCs w:val="22"/>
                <w:lang w:val="en-US" w:eastAsia="en-US"/>
              </w:rPr>
            </w:pPr>
          </w:p>
        </w:tc>
      </w:tr>
      <w:tr w:rsidR="00D24EE8" w:rsidRPr="00D24EE8" w14:paraId="49F72C8F" w14:textId="77777777" w:rsidTr="00810158">
        <w:tc>
          <w:tcPr>
            <w:tcW w:w="2193" w:type="dxa"/>
            <w:shd w:val="clear" w:color="auto" w:fill="auto"/>
          </w:tcPr>
          <w:p w14:paraId="5489F0FD" w14:textId="77777777" w:rsidR="00D24EE8" w:rsidRPr="00D24EE8" w:rsidRDefault="00D24EE8" w:rsidP="00D24EE8">
            <w:pPr>
              <w:spacing w:after="0" w:line="240" w:lineRule="auto"/>
              <w:rPr>
                <w:rFonts w:eastAsia="Times New Roman" w:cs="Open Sans"/>
                <w:iCs/>
                <w:color w:val="auto"/>
                <w:szCs w:val="22"/>
                <w:lang w:val="en-US" w:eastAsia="en-US"/>
              </w:rPr>
            </w:pPr>
          </w:p>
          <w:p w14:paraId="4AEEF519" w14:textId="77777777" w:rsidR="00D24EE8" w:rsidRPr="00D24EE8" w:rsidRDefault="00D24EE8" w:rsidP="00D24EE8">
            <w:pPr>
              <w:spacing w:after="0" w:line="240" w:lineRule="auto"/>
              <w:rPr>
                <w:rFonts w:eastAsia="Times New Roman" w:cs="Open Sans"/>
                <w:iCs/>
                <w:color w:val="auto"/>
                <w:szCs w:val="22"/>
                <w:lang w:val="en-US" w:eastAsia="en-US"/>
              </w:rPr>
            </w:pPr>
          </w:p>
        </w:tc>
        <w:tc>
          <w:tcPr>
            <w:tcW w:w="5937" w:type="dxa"/>
            <w:shd w:val="clear" w:color="auto" w:fill="auto"/>
          </w:tcPr>
          <w:p w14:paraId="4C3D9C18" w14:textId="77777777" w:rsidR="00D24EE8" w:rsidRPr="00D24EE8" w:rsidRDefault="00D24EE8" w:rsidP="00D24EE8">
            <w:pPr>
              <w:spacing w:after="0" w:line="240" w:lineRule="auto"/>
              <w:rPr>
                <w:rFonts w:eastAsia="Times New Roman" w:cs="Open Sans"/>
                <w:b/>
                <w:iCs/>
                <w:color w:val="auto"/>
                <w:sz w:val="26"/>
                <w:szCs w:val="26"/>
                <w:lang w:val="en-US" w:eastAsia="en-US"/>
              </w:rPr>
            </w:pPr>
          </w:p>
          <w:p w14:paraId="729A20A7" w14:textId="77777777" w:rsidR="00D24EE8" w:rsidRPr="00D24EE8" w:rsidRDefault="00D24EE8" w:rsidP="00D24EE8">
            <w:pPr>
              <w:spacing w:after="0" w:line="240" w:lineRule="auto"/>
              <w:rPr>
                <w:rFonts w:eastAsia="Times New Roman" w:cs="Open Sans"/>
                <w:b/>
                <w:iCs/>
                <w:color w:val="auto"/>
                <w:sz w:val="26"/>
                <w:szCs w:val="26"/>
                <w:lang w:val="en-US" w:eastAsia="en-US"/>
              </w:rPr>
            </w:pPr>
            <w:r w:rsidRPr="00D24EE8">
              <w:rPr>
                <w:rFonts w:eastAsia="Times New Roman" w:cs="Open Sans"/>
                <w:b/>
                <w:iCs/>
                <w:color w:val="auto"/>
                <w:sz w:val="26"/>
                <w:szCs w:val="26"/>
                <w:lang w:val="en-US" w:eastAsia="en-US"/>
              </w:rPr>
              <w:t>Essential</w:t>
            </w:r>
          </w:p>
          <w:p w14:paraId="1DE3A201" w14:textId="77777777" w:rsidR="00D24EE8" w:rsidRPr="00D24EE8" w:rsidRDefault="00D24EE8" w:rsidP="00D24EE8">
            <w:pPr>
              <w:spacing w:after="0" w:line="240" w:lineRule="auto"/>
              <w:rPr>
                <w:rFonts w:eastAsia="Times New Roman" w:cs="Open Sans"/>
                <w:b/>
                <w:iCs/>
                <w:color w:val="auto"/>
                <w:sz w:val="26"/>
                <w:szCs w:val="26"/>
                <w:lang w:val="en-US" w:eastAsia="en-US"/>
              </w:rPr>
            </w:pPr>
          </w:p>
        </w:tc>
        <w:tc>
          <w:tcPr>
            <w:tcW w:w="5820" w:type="dxa"/>
            <w:shd w:val="clear" w:color="auto" w:fill="auto"/>
          </w:tcPr>
          <w:p w14:paraId="40CAB33D" w14:textId="77777777" w:rsidR="00D24EE8" w:rsidRPr="00D24EE8" w:rsidRDefault="00D24EE8" w:rsidP="00D24EE8">
            <w:pPr>
              <w:spacing w:after="0" w:line="240" w:lineRule="auto"/>
              <w:rPr>
                <w:rFonts w:eastAsia="Times New Roman" w:cs="Open Sans"/>
                <w:b/>
                <w:iCs/>
                <w:color w:val="auto"/>
                <w:sz w:val="26"/>
                <w:szCs w:val="26"/>
                <w:lang w:val="en-US" w:eastAsia="en-US"/>
              </w:rPr>
            </w:pPr>
          </w:p>
          <w:p w14:paraId="3B4B11D0" w14:textId="77777777" w:rsidR="00D24EE8" w:rsidRPr="00D24EE8" w:rsidRDefault="00D24EE8" w:rsidP="00D24EE8">
            <w:pPr>
              <w:spacing w:after="0" w:line="240" w:lineRule="auto"/>
              <w:rPr>
                <w:rFonts w:eastAsia="Times New Roman" w:cs="Open Sans"/>
                <w:b/>
                <w:iCs/>
                <w:color w:val="auto"/>
                <w:sz w:val="26"/>
                <w:szCs w:val="26"/>
                <w:lang w:val="en-US" w:eastAsia="en-US"/>
              </w:rPr>
            </w:pPr>
            <w:r w:rsidRPr="00D24EE8">
              <w:rPr>
                <w:rFonts w:eastAsia="Times New Roman" w:cs="Open Sans"/>
                <w:b/>
                <w:iCs/>
                <w:color w:val="auto"/>
                <w:sz w:val="26"/>
                <w:szCs w:val="26"/>
                <w:lang w:val="en-US" w:eastAsia="en-US"/>
              </w:rPr>
              <w:t>Desirable</w:t>
            </w:r>
          </w:p>
        </w:tc>
      </w:tr>
      <w:tr w:rsidR="00D24EE8" w:rsidRPr="00D24EE8" w14:paraId="5DA7EC09" w14:textId="77777777" w:rsidTr="00810158">
        <w:tc>
          <w:tcPr>
            <w:tcW w:w="2193" w:type="dxa"/>
            <w:shd w:val="clear" w:color="auto" w:fill="auto"/>
          </w:tcPr>
          <w:p w14:paraId="2A75352E" w14:textId="77777777" w:rsidR="00D24EE8" w:rsidRPr="00D24EE8" w:rsidRDefault="00D24EE8" w:rsidP="00D24EE8">
            <w:pPr>
              <w:spacing w:after="0" w:line="240" w:lineRule="auto"/>
              <w:rPr>
                <w:rFonts w:eastAsia="Times New Roman" w:cs="Open Sans"/>
                <w:b/>
                <w:iCs/>
                <w:color w:val="auto"/>
                <w:szCs w:val="26"/>
                <w:lang w:val="en-US" w:eastAsia="en-US"/>
              </w:rPr>
            </w:pPr>
          </w:p>
          <w:p w14:paraId="6D85E745" w14:textId="77777777" w:rsidR="00D24EE8" w:rsidRPr="00D24EE8" w:rsidRDefault="00D24EE8" w:rsidP="00D24EE8">
            <w:pPr>
              <w:spacing w:after="0" w:line="240" w:lineRule="auto"/>
              <w:rPr>
                <w:rFonts w:eastAsia="Times New Roman" w:cs="Open Sans"/>
                <w:b/>
                <w:iCs/>
                <w:color w:val="auto"/>
                <w:szCs w:val="26"/>
                <w:lang w:val="en-US" w:eastAsia="en-US"/>
              </w:rPr>
            </w:pPr>
            <w:r w:rsidRPr="00D24EE8">
              <w:rPr>
                <w:rFonts w:eastAsia="Times New Roman" w:cs="Open Sans"/>
                <w:b/>
                <w:iCs/>
                <w:color w:val="auto"/>
                <w:szCs w:val="26"/>
                <w:lang w:val="en-US" w:eastAsia="en-US"/>
              </w:rPr>
              <w:t>Qualifications and Training</w:t>
            </w:r>
          </w:p>
          <w:p w14:paraId="45063FCC" w14:textId="77777777" w:rsidR="00D24EE8" w:rsidRPr="00D24EE8" w:rsidRDefault="00D24EE8" w:rsidP="00D24EE8">
            <w:pPr>
              <w:spacing w:after="0" w:line="240" w:lineRule="auto"/>
              <w:rPr>
                <w:rFonts w:eastAsia="Times New Roman" w:cs="Open Sans"/>
                <w:b/>
                <w:iCs/>
                <w:color w:val="auto"/>
                <w:szCs w:val="26"/>
                <w:lang w:val="en-US" w:eastAsia="en-US"/>
              </w:rPr>
            </w:pPr>
          </w:p>
        </w:tc>
        <w:tc>
          <w:tcPr>
            <w:tcW w:w="5937" w:type="dxa"/>
            <w:shd w:val="clear" w:color="auto" w:fill="auto"/>
          </w:tcPr>
          <w:p w14:paraId="28C2385B" w14:textId="4471929C" w:rsidR="000720E0" w:rsidRPr="000720E0" w:rsidRDefault="000720E0" w:rsidP="000720E0">
            <w:pPr>
              <w:pStyle w:val="ListParagraph"/>
              <w:numPr>
                <w:ilvl w:val="0"/>
                <w:numId w:val="7"/>
              </w:numPr>
              <w:spacing w:after="0" w:line="240" w:lineRule="auto"/>
              <w:rPr>
                <w:rFonts w:eastAsia="Times New Roman" w:cs="Open Sans"/>
                <w:iCs/>
                <w:color w:val="auto"/>
                <w:szCs w:val="22"/>
                <w:lang w:val="en-US" w:eastAsia="en-US"/>
              </w:rPr>
            </w:pPr>
            <w:r w:rsidRPr="000720E0">
              <w:rPr>
                <w:rFonts w:eastAsia="Times New Roman" w:cs="Open Sans"/>
                <w:iCs/>
                <w:color w:val="auto"/>
                <w:szCs w:val="22"/>
                <w:lang w:val="en-US" w:eastAsia="en-US"/>
              </w:rPr>
              <w:t>Educated to Degree level or with equivalent experience</w:t>
            </w:r>
          </w:p>
          <w:p w14:paraId="1BCA4729" w14:textId="3DF8B4D4" w:rsidR="00D24EE8" w:rsidRPr="000720E0" w:rsidRDefault="000720E0" w:rsidP="000720E0">
            <w:pPr>
              <w:pStyle w:val="ListParagraph"/>
              <w:numPr>
                <w:ilvl w:val="0"/>
                <w:numId w:val="7"/>
              </w:numPr>
              <w:spacing w:after="0" w:line="240" w:lineRule="auto"/>
              <w:rPr>
                <w:rFonts w:eastAsia="Times New Roman" w:cs="Open Sans"/>
                <w:iCs/>
                <w:color w:val="auto"/>
                <w:szCs w:val="22"/>
                <w:lang w:val="en-US" w:eastAsia="en-US"/>
              </w:rPr>
            </w:pPr>
            <w:r w:rsidRPr="000720E0">
              <w:rPr>
                <w:rFonts w:eastAsia="Times New Roman" w:cs="Open Sans"/>
                <w:iCs/>
                <w:color w:val="auto"/>
                <w:szCs w:val="22"/>
                <w:lang w:val="en-US" w:eastAsia="en-US"/>
              </w:rPr>
              <w:t>Desire to continue to learn and develop professionally</w:t>
            </w:r>
          </w:p>
        </w:tc>
        <w:tc>
          <w:tcPr>
            <w:tcW w:w="5820" w:type="dxa"/>
            <w:shd w:val="clear" w:color="auto" w:fill="auto"/>
          </w:tcPr>
          <w:p w14:paraId="685C837C" w14:textId="77777777" w:rsidR="004E59F1" w:rsidRDefault="004E59F1" w:rsidP="004E59F1">
            <w:pPr>
              <w:numPr>
                <w:ilvl w:val="0"/>
                <w:numId w:val="7"/>
              </w:numPr>
              <w:spacing w:after="0"/>
              <w:rPr>
                <w:rFonts w:cs="Open Sans"/>
                <w:szCs w:val="22"/>
              </w:rPr>
            </w:pPr>
            <w:r>
              <w:rPr>
                <w:rFonts w:cs="Open Sans"/>
                <w:szCs w:val="22"/>
              </w:rPr>
              <w:t>Postgraduate qualification in a relevant discipline</w:t>
            </w:r>
          </w:p>
          <w:p w14:paraId="3A189F66" w14:textId="77777777" w:rsidR="00D24EE8" w:rsidRPr="00D24EE8" w:rsidRDefault="00D24EE8" w:rsidP="00D24EE8">
            <w:pPr>
              <w:spacing w:after="0" w:line="240" w:lineRule="auto"/>
              <w:ind w:left="317"/>
              <w:rPr>
                <w:rFonts w:eastAsia="Times New Roman" w:cs="Open Sans"/>
                <w:iCs/>
                <w:color w:val="auto"/>
                <w:szCs w:val="22"/>
                <w:lang w:val="en-US" w:eastAsia="en-US"/>
              </w:rPr>
            </w:pPr>
          </w:p>
        </w:tc>
      </w:tr>
      <w:tr w:rsidR="00D24EE8" w:rsidRPr="00D24EE8" w14:paraId="14A11847" w14:textId="77777777" w:rsidTr="00810158">
        <w:tc>
          <w:tcPr>
            <w:tcW w:w="2193" w:type="dxa"/>
            <w:shd w:val="clear" w:color="auto" w:fill="auto"/>
          </w:tcPr>
          <w:p w14:paraId="0E170943" w14:textId="77777777" w:rsidR="00D24EE8" w:rsidRPr="00D24EE8" w:rsidRDefault="00D24EE8" w:rsidP="00D24EE8">
            <w:pPr>
              <w:spacing w:after="0" w:line="240" w:lineRule="auto"/>
              <w:rPr>
                <w:rFonts w:eastAsia="Times New Roman" w:cs="Open Sans"/>
                <w:b/>
                <w:iCs/>
                <w:color w:val="auto"/>
                <w:szCs w:val="26"/>
                <w:lang w:val="en-US" w:eastAsia="en-US"/>
              </w:rPr>
            </w:pPr>
          </w:p>
          <w:p w14:paraId="24CB09B6" w14:textId="77777777" w:rsidR="00D24EE8" w:rsidRPr="00D24EE8" w:rsidRDefault="00D24EE8" w:rsidP="00D24EE8">
            <w:pPr>
              <w:spacing w:after="0" w:line="240" w:lineRule="auto"/>
              <w:rPr>
                <w:rFonts w:eastAsia="Times New Roman" w:cs="Open Sans"/>
                <w:b/>
                <w:iCs/>
                <w:color w:val="auto"/>
                <w:szCs w:val="26"/>
                <w:lang w:val="en-US" w:eastAsia="en-US"/>
              </w:rPr>
            </w:pPr>
            <w:r w:rsidRPr="00D24EE8">
              <w:rPr>
                <w:rFonts w:eastAsia="Times New Roman" w:cs="Open Sans"/>
                <w:b/>
                <w:iCs/>
                <w:color w:val="auto"/>
                <w:szCs w:val="26"/>
                <w:lang w:val="en-US" w:eastAsia="en-US"/>
              </w:rPr>
              <w:t>Experience and Knowledge</w:t>
            </w:r>
          </w:p>
          <w:p w14:paraId="1C4051B4" w14:textId="77777777" w:rsidR="00D24EE8" w:rsidRPr="00D24EE8" w:rsidRDefault="00D24EE8" w:rsidP="00D24EE8">
            <w:pPr>
              <w:spacing w:after="0" w:line="240" w:lineRule="auto"/>
              <w:rPr>
                <w:rFonts w:eastAsia="Times New Roman" w:cs="Open Sans"/>
                <w:b/>
                <w:iCs/>
                <w:color w:val="auto"/>
                <w:szCs w:val="26"/>
                <w:lang w:val="en-US" w:eastAsia="en-US"/>
              </w:rPr>
            </w:pPr>
          </w:p>
        </w:tc>
        <w:tc>
          <w:tcPr>
            <w:tcW w:w="5937" w:type="dxa"/>
            <w:shd w:val="clear" w:color="auto" w:fill="auto"/>
          </w:tcPr>
          <w:p w14:paraId="305A841E" w14:textId="77777777" w:rsidR="00D24EE8" w:rsidRPr="000720E0" w:rsidRDefault="000720E0" w:rsidP="000720E0">
            <w:pPr>
              <w:pStyle w:val="ListParagraph"/>
              <w:numPr>
                <w:ilvl w:val="0"/>
                <w:numId w:val="13"/>
              </w:numPr>
              <w:spacing w:after="0" w:line="240" w:lineRule="auto"/>
              <w:rPr>
                <w:rFonts w:eastAsia="Times New Roman" w:cs="Open Sans"/>
                <w:iCs/>
                <w:color w:val="auto"/>
                <w:szCs w:val="22"/>
                <w:lang w:val="en-US" w:eastAsia="en-US"/>
              </w:rPr>
            </w:pPr>
            <w:r w:rsidRPr="000720E0">
              <w:rPr>
                <w:rFonts w:eastAsia="Times New Roman" w:cs="Open Sans"/>
                <w:color w:val="auto"/>
                <w:szCs w:val="22"/>
              </w:rPr>
              <w:t>Knowledge of climate change and extreme weather impacts</w:t>
            </w:r>
          </w:p>
          <w:p w14:paraId="6A8B1DE9" w14:textId="567CFB2C" w:rsidR="000720E0" w:rsidRPr="000720E0" w:rsidRDefault="0068170F" w:rsidP="000720E0">
            <w:pPr>
              <w:pStyle w:val="ListParagraph"/>
              <w:numPr>
                <w:ilvl w:val="0"/>
                <w:numId w:val="13"/>
              </w:numPr>
              <w:spacing w:after="0" w:line="240" w:lineRule="auto"/>
              <w:rPr>
                <w:rFonts w:eastAsia="Times New Roman" w:cs="Open Sans"/>
                <w:iCs/>
                <w:color w:val="auto"/>
                <w:szCs w:val="22"/>
                <w:lang w:val="en-US" w:eastAsia="en-US"/>
              </w:rPr>
            </w:pPr>
            <w:r>
              <w:rPr>
                <w:rFonts w:eastAsia="Times New Roman" w:cs="Open Sans"/>
                <w:color w:val="auto"/>
                <w:szCs w:val="22"/>
              </w:rPr>
              <w:t>Experience of working with large data sets</w:t>
            </w:r>
          </w:p>
        </w:tc>
        <w:tc>
          <w:tcPr>
            <w:tcW w:w="5820" w:type="dxa"/>
            <w:shd w:val="clear" w:color="auto" w:fill="auto"/>
          </w:tcPr>
          <w:p w14:paraId="76076455" w14:textId="3633ED90" w:rsidR="00D24EE8" w:rsidRPr="004E59F1" w:rsidRDefault="004E59F1" w:rsidP="004E59F1">
            <w:pPr>
              <w:pStyle w:val="ListParagraph"/>
              <w:numPr>
                <w:ilvl w:val="0"/>
                <w:numId w:val="13"/>
              </w:numPr>
              <w:spacing w:after="0" w:line="240" w:lineRule="auto"/>
              <w:rPr>
                <w:rFonts w:eastAsia="Times New Roman" w:cs="Open Sans"/>
                <w:iCs/>
                <w:color w:val="auto"/>
                <w:szCs w:val="22"/>
                <w:lang w:val="en-US" w:eastAsia="en-US"/>
              </w:rPr>
            </w:pPr>
            <w:r>
              <w:rPr>
                <w:rFonts w:eastAsia="Times New Roman" w:cs="Open Sans"/>
                <w:iCs/>
                <w:color w:val="auto"/>
                <w:szCs w:val="22"/>
                <w:lang w:val="en-US" w:eastAsia="en-US"/>
              </w:rPr>
              <w:t xml:space="preserve">Experience </w:t>
            </w:r>
            <w:r w:rsidR="00EF6EFB">
              <w:rPr>
                <w:rFonts w:eastAsia="Times New Roman" w:cs="Open Sans"/>
                <w:iCs/>
                <w:color w:val="auto"/>
                <w:szCs w:val="22"/>
                <w:lang w:val="en-US" w:eastAsia="en-US"/>
              </w:rPr>
              <w:t xml:space="preserve">of Climate Change Adaptation </w:t>
            </w:r>
          </w:p>
        </w:tc>
      </w:tr>
      <w:tr w:rsidR="00D24EE8" w:rsidRPr="00D24EE8" w14:paraId="57F71177" w14:textId="77777777" w:rsidTr="00810158">
        <w:tc>
          <w:tcPr>
            <w:tcW w:w="2193" w:type="dxa"/>
            <w:shd w:val="clear" w:color="auto" w:fill="auto"/>
          </w:tcPr>
          <w:p w14:paraId="032D17F7" w14:textId="77777777" w:rsidR="00D24EE8" w:rsidRPr="00D24EE8" w:rsidRDefault="00D24EE8" w:rsidP="00D24EE8">
            <w:pPr>
              <w:spacing w:after="0" w:line="240" w:lineRule="auto"/>
              <w:rPr>
                <w:rFonts w:eastAsia="Times New Roman" w:cs="Open Sans"/>
                <w:b/>
                <w:iCs/>
                <w:color w:val="auto"/>
                <w:szCs w:val="26"/>
                <w:lang w:val="en-US" w:eastAsia="en-US"/>
              </w:rPr>
            </w:pPr>
          </w:p>
          <w:p w14:paraId="73FD0CBC" w14:textId="77777777" w:rsidR="00D24EE8" w:rsidRPr="00D24EE8" w:rsidRDefault="00D24EE8" w:rsidP="00D24EE8">
            <w:pPr>
              <w:spacing w:after="0" w:line="240" w:lineRule="auto"/>
              <w:rPr>
                <w:rFonts w:eastAsia="Times New Roman" w:cs="Open Sans"/>
                <w:b/>
                <w:iCs/>
                <w:color w:val="auto"/>
                <w:szCs w:val="26"/>
                <w:lang w:val="en-US" w:eastAsia="en-US"/>
              </w:rPr>
            </w:pPr>
            <w:r w:rsidRPr="00D24EE8">
              <w:rPr>
                <w:rFonts w:eastAsia="Times New Roman" w:cs="Open Sans"/>
                <w:b/>
                <w:iCs/>
                <w:color w:val="auto"/>
                <w:szCs w:val="26"/>
                <w:lang w:val="en-US" w:eastAsia="en-US"/>
              </w:rPr>
              <w:t>Skills and Abilities</w:t>
            </w:r>
          </w:p>
          <w:p w14:paraId="4DDE765E" w14:textId="77777777" w:rsidR="00D24EE8" w:rsidRPr="00D24EE8" w:rsidRDefault="00D24EE8" w:rsidP="00D24EE8">
            <w:pPr>
              <w:spacing w:after="0" w:line="240" w:lineRule="auto"/>
              <w:rPr>
                <w:rFonts w:eastAsia="Times New Roman" w:cs="Open Sans"/>
                <w:b/>
                <w:iCs/>
                <w:color w:val="auto"/>
                <w:szCs w:val="26"/>
                <w:lang w:val="en-US" w:eastAsia="en-US"/>
              </w:rPr>
            </w:pPr>
          </w:p>
        </w:tc>
        <w:tc>
          <w:tcPr>
            <w:tcW w:w="5937" w:type="dxa"/>
            <w:shd w:val="clear" w:color="auto" w:fill="auto"/>
          </w:tcPr>
          <w:p w14:paraId="52C961B2" w14:textId="77777777" w:rsidR="00BF24A3" w:rsidRDefault="00BF24A3" w:rsidP="00BF24A3">
            <w:pPr>
              <w:numPr>
                <w:ilvl w:val="0"/>
                <w:numId w:val="11"/>
              </w:numPr>
              <w:spacing w:after="0" w:line="240" w:lineRule="auto"/>
              <w:ind w:left="317" w:hanging="283"/>
              <w:rPr>
                <w:rFonts w:eastAsia="Times New Roman" w:cs="Open Sans"/>
                <w:color w:val="auto"/>
                <w:szCs w:val="22"/>
              </w:rPr>
            </w:pPr>
            <w:r w:rsidRPr="00BF24A3">
              <w:rPr>
                <w:rFonts w:eastAsia="Times New Roman" w:cs="Open Sans"/>
                <w:color w:val="auto"/>
                <w:szCs w:val="22"/>
              </w:rPr>
              <w:t xml:space="preserve">Strong interest in climate change </w:t>
            </w:r>
          </w:p>
          <w:p w14:paraId="43CB70BC" w14:textId="77777777" w:rsidR="00A80C99" w:rsidRDefault="00A80C99" w:rsidP="00A80C99">
            <w:pPr>
              <w:numPr>
                <w:ilvl w:val="0"/>
                <w:numId w:val="11"/>
              </w:numPr>
              <w:spacing w:after="0"/>
              <w:ind w:left="317" w:hanging="283"/>
              <w:rPr>
                <w:rFonts w:cs="Open Sans"/>
                <w:szCs w:val="22"/>
              </w:rPr>
            </w:pPr>
            <w:r>
              <w:rPr>
                <w:rFonts w:cs="Open Sans"/>
                <w:szCs w:val="22"/>
              </w:rPr>
              <w:t>Excellent report writing skills</w:t>
            </w:r>
          </w:p>
          <w:p w14:paraId="3DABB7A6" w14:textId="21E454E7" w:rsidR="00A80C99" w:rsidRDefault="00A80C99" w:rsidP="00A80C99">
            <w:pPr>
              <w:numPr>
                <w:ilvl w:val="0"/>
                <w:numId w:val="11"/>
              </w:numPr>
              <w:spacing w:after="0"/>
              <w:ind w:left="317" w:hanging="283"/>
              <w:rPr>
                <w:rFonts w:cs="Open Sans"/>
                <w:szCs w:val="22"/>
              </w:rPr>
            </w:pPr>
            <w:r>
              <w:rPr>
                <w:rFonts w:cs="Open Sans"/>
                <w:szCs w:val="22"/>
              </w:rPr>
              <w:t>Strong ability to influence and engage stakeholders</w:t>
            </w:r>
          </w:p>
          <w:p w14:paraId="6A6FDE78" w14:textId="77777777" w:rsidR="00D24EE8" w:rsidRPr="00D24EE8" w:rsidRDefault="00D24EE8" w:rsidP="00D24EE8">
            <w:pPr>
              <w:spacing w:after="0" w:line="240" w:lineRule="auto"/>
              <w:ind w:left="720"/>
              <w:rPr>
                <w:rFonts w:eastAsia="Times New Roman" w:cs="Open Sans"/>
                <w:iCs/>
                <w:color w:val="auto"/>
                <w:szCs w:val="22"/>
                <w:lang w:val="en-US" w:eastAsia="en-US"/>
              </w:rPr>
            </w:pPr>
          </w:p>
        </w:tc>
        <w:tc>
          <w:tcPr>
            <w:tcW w:w="5820" w:type="dxa"/>
            <w:shd w:val="clear" w:color="auto" w:fill="auto"/>
          </w:tcPr>
          <w:p w14:paraId="110BFB83" w14:textId="77777777" w:rsidR="00F60ECB" w:rsidRPr="00F60ECB" w:rsidRDefault="00F60ECB" w:rsidP="00F60ECB">
            <w:pPr>
              <w:numPr>
                <w:ilvl w:val="0"/>
                <w:numId w:val="11"/>
              </w:numPr>
              <w:spacing w:after="0" w:line="240" w:lineRule="auto"/>
              <w:ind w:left="317" w:hanging="283"/>
              <w:rPr>
                <w:rFonts w:eastAsia="Times New Roman" w:cs="Open Sans"/>
                <w:color w:val="auto"/>
                <w:szCs w:val="22"/>
              </w:rPr>
            </w:pPr>
            <w:r w:rsidRPr="00F60ECB">
              <w:rPr>
                <w:rFonts w:eastAsia="Times New Roman" w:cs="Open Sans"/>
                <w:color w:val="auto"/>
                <w:szCs w:val="22"/>
              </w:rPr>
              <w:t>Good negotiation skills</w:t>
            </w:r>
          </w:p>
          <w:p w14:paraId="60B69821" w14:textId="77777777" w:rsidR="00D24EE8" w:rsidRPr="00D24EE8" w:rsidRDefault="00D24EE8" w:rsidP="00D24EE8">
            <w:pPr>
              <w:spacing w:after="0" w:line="240" w:lineRule="auto"/>
              <w:ind w:left="360"/>
              <w:rPr>
                <w:rFonts w:eastAsia="Times New Roman" w:cs="Open Sans"/>
                <w:iCs/>
                <w:color w:val="auto"/>
                <w:szCs w:val="22"/>
                <w:lang w:val="en-US" w:eastAsia="en-US"/>
              </w:rPr>
            </w:pPr>
          </w:p>
        </w:tc>
      </w:tr>
    </w:tbl>
    <w:p w14:paraId="3C65D627" w14:textId="77777777" w:rsidR="00D24EE8" w:rsidRPr="00D24EE8" w:rsidRDefault="00D24EE8" w:rsidP="00D24EE8">
      <w:pPr>
        <w:spacing w:after="0" w:line="240" w:lineRule="auto"/>
        <w:rPr>
          <w:rFonts w:ascii="Merriweather" w:eastAsia="Times New Roman" w:hAnsi="Merriweather" w:cs="Open Sans"/>
          <w:iCs/>
          <w:color w:val="auto"/>
          <w:szCs w:val="22"/>
          <w:lang w:val="en-US" w:eastAsia="en-US"/>
        </w:rPr>
      </w:pPr>
      <w:r w:rsidRPr="00D24EE8">
        <w:rPr>
          <w:rFonts w:ascii="Merriweather" w:eastAsia="Times New Roman" w:hAnsi="Merriweather" w:cs="Open Sans"/>
          <w:iCs/>
          <w:color w:val="auto"/>
          <w:lang w:val="en-US" w:eastAsia="en-US"/>
        </w:rPr>
        <w:t xml:space="preserve">       </w:t>
      </w:r>
    </w:p>
    <w:p w14:paraId="0A8001DF" w14:textId="77777777" w:rsidR="00D24EE8" w:rsidRPr="00D54E9F" w:rsidRDefault="00D24EE8" w:rsidP="006E74A0">
      <w:pPr>
        <w:spacing w:after="0"/>
        <w:rPr>
          <w:rFonts w:cs="Open Sans"/>
          <w:color w:val="auto"/>
          <w:sz w:val="16"/>
          <w:szCs w:val="16"/>
        </w:rPr>
      </w:pPr>
    </w:p>
    <w:sectPr w:rsidR="00D24EE8" w:rsidRPr="00D54E9F" w:rsidSect="00174D02">
      <w:headerReference w:type="default" r:id="rId11"/>
      <w:footerReference w:type="default" r:id="rId12"/>
      <w:headerReference w:type="first" r:id="rId13"/>
      <w:footerReference w:type="first" r:id="rId14"/>
      <w:pgSz w:w="11906" w:h="16838" w:code="9"/>
      <w:pgMar w:top="851" w:right="851" w:bottom="1985" w:left="851" w:header="79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CC58A" w14:textId="77777777" w:rsidR="00DC7BD2" w:rsidRDefault="00DC7BD2" w:rsidP="004E3E6E">
      <w:r>
        <w:separator/>
      </w:r>
    </w:p>
  </w:endnote>
  <w:endnote w:type="continuationSeparator" w:id="0">
    <w:p w14:paraId="21AD42E9" w14:textId="77777777" w:rsidR="00DC7BD2" w:rsidRDefault="00DC7BD2" w:rsidP="004E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erriweather Light">
    <w:panose1 w:val="02060503050406030704"/>
    <w:charset w:val="00"/>
    <w:family w:val="auto"/>
    <w:pitch w:val="variable"/>
    <w:sig w:usb0="20000207" w:usb1="00000002" w:usb2="00000000" w:usb3="00000000" w:csb0="00000197"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erriweather">
    <w:panose1 w:val="02060503050406030704"/>
    <w:charset w:val="00"/>
    <w:family w:val="roman"/>
    <w:pitch w:val="variable"/>
    <w:sig w:usb0="800000A7" w:usb1="5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0D7C5" w14:textId="77777777" w:rsidR="00CA734A" w:rsidRPr="006B7FA5" w:rsidRDefault="002E5CD4" w:rsidP="006B7FA5">
    <w:pPr>
      <w:pStyle w:val="Footer"/>
    </w:pPr>
    <w:r w:rsidRPr="002373F3">
      <w:rPr>
        <w:noProof/>
      </w:rPr>
      <w:drawing>
        <wp:anchor distT="0" distB="0" distL="114300" distR="114300" simplePos="0" relativeHeight="251665408" behindDoc="0" locked="0" layoutInCell="1" allowOverlap="1" wp14:anchorId="5CAACF6A" wp14:editId="1FE40A53">
          <wp:simplePos x="0" y="0"/>
          <wp:positionH relativeFrom="margin">
            <wp:posOffset>-34925</wp:posOffset>
          </wp:positionH>
          <wp:positionV relativeFrom="page">
            <wp:posOffset>9515475</wp:posOffset>
          </wp:positionV>
          <wp:extent cx="7742802" cy="107061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Standard-Footer-Green.png"/>
                  <pic:cNvPicPr/>
                </pic:nvPicPr>
                <pic:blipFill>
                  <a:blip r:embed="rId1">
                    <a:extLst>
                      <a:ext uri="{28A0092B-C50C-407E-A947-70E740481C1C}">
                        <a14:useLocalDpi xmlns:a14="http://schemas.microsoft.com/office/drawing/2010/main" val="0"/>
                      </a:ext>
                    </a:extLst>
                  </a:blip>
                  <a:stretch>
                    <a:fillRect/>
                  </a:stretch>
                </pic:blipFill>
                <pic:spPr>
                  <a:xfrm>
                    <a:off x="0" y="0"/>
                    <a:ext cx="7742802" cy="1070610"/>
                  </a:xfrm>
                  <a:prstGeom prst="rect">
                    <a:avLst/>
                  </a:prstGeom>
                </pic:spPr>
              </pic:pic>
            </a:graphicData>
          </a:graphic>
          <wp14:sizeRelH relativeFrom="margin">
            <wp14:pctWidth>0</wp14:pctWidth>
          </wp14:sizeRelH>
          <wp14:sizeRelV relativeFrom="margin">
            <wp14:pctHeight>0</wp14:pctHeight>
          </wp14:sizeRelV>
        </wp:anchor>
      </w:drawing>
    </w:r>
    <w:r w:rsidRPr="002373F3">
      <w:rPr>
        <w:noProof/>
      </w:rPr>
      <mc:AlternateContent>
        <mc:Choice Requires="wps">
          <w:drawing>
            <wp:anchor distT="45720" distB="45720" distL="114300" distR="114300" simplePos="0" relativeHeight="251666432" behindDoc="0" locked="0" layoutInCell="1" allowOverlap="1" wp14:anchorId="0A6CCC73" wp14:editId="0AEC1765">
              <wp:simplePos x="0" y="0"/>
              <wp:positionH relativeFrom="margin">
                <wp:posOffset>-133350</wp:posOffset>
              </wp:positionH>
              <wp:positionV relativeFrom="paragraph">
                <wp:posOffset>-75565</wp:posOffset>
              </wp:positionV>
              <wp:extent cx="5248275" cy="171005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10055"/>
                      </a:xfrm>
                      <a:prstGeom prst="rect">
                        <a:avLst/>
                      </a:prstGeom>
                      <a:noFill/>
                      <a:ln w="9525">
                        <a:noFill/>
                        <a:miter lim="800000"/>
                        <a:headEnd/>
                        <a:tailEnd/>
                      </a:ln>
                    </wps:spPr>
                    <wps:txbx>
                      <w:txbxContent>
                        <w:p w14:paraId="45FE4C86" w14:textId="77777777" w:rsidR="002373F3" w:rsidRPr="00022E8F" w:rsidRDefault="002373F3" w:rsidP="002373F3">
                          <w:pPr>
                            <w:spacing w:line="240" w:lineRule="auto"/>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6CCC73" id="_x0000_t202" coordsize="21600,21600" o:spt="202" path="m,l,21600r21600,l21600,xe">
              <v:stroke joinstyle="miter"/>
              <v:path gradientshapeok="t" o:connecttype="rect"/>
            </v:shapetype>
            <v:shape id="Text Box 2" o:spid="_x0000_s1026" type="#_x0000_t202" style="position:absolute;margin-left:-10.5pt;margin-top:-5.95pt;width:413.25pt;height:134.6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" filled="f" stroked="f">
              <v:textbox>
                <w:txbxContent>
                  <w:p w14:paraId="45FE4C86" w14:textId="77777777" w:rsidR="002373F3" w:rsidRPr="00022E8F" w:rsidRDefault="002373F3" w:rsidP="002373F3">
                    <w:pPr>
                      <w:spacing w:line="240" w:lineRule="auto"/>
                      <w:rPr>
                        <w:sz w:val="12"/>
                        <w:szCs w:val="12"/>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E5386" w14:textId="77777777" w:rsidR="00254D71" w:rsidRDefault="002373F3" w:rsidP="009418DB">
    <w:pPr>
      <w:pStyle w:val="Footer"/>
    </w:pPr>
    <w:r>
      <w:rPr>
        <w:noProof/>
      </w:rPr>
      <w:drawing>
        <wp:anchor distT="0" distB="0" distL="114300" distR="114300" simplePos="0" relativeHeight="251660288" behindDoc="0" locked="0" layoutInCell="1" allowOverlap="1" wp14:anchorId="5E71FCB7" wp14:editId="55F8EF8A">
          <wp:simplePos x="0" y="0"/>
          <wp:positionH relativeFrom="margin">
            <wp:posOffset>2540</wp:posOffset>
          </wp:positionH>
          <wp:positionV relativeFrom="page">
            <wp:posOffset>9598025</wp:posOffset>
          </wp:positionV>
          <wp:extent cx="7743190" cy="981440"/>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Standard-Footer-Green.png"/>
                  <pic:cNvPicPr/>
                </pic:nvPicPr>
                <pic:blipFill>
                  <a:blip r:embed="rId1">
                    <a:extLst>
                      <a:ext uri="{28A0092B-C50C-407E-A947-70E740481C1C}">
                        <a14:useLocalDpi xmlns:a14="http://schemas.microsoft.com/office/drawing/2010/main" val="0"/>
                      </a:ext>
                    </a:extLst>
                  </a:blip>
                  <a:stretch>
                    <a:fillRect/>
                  </a:stretch>
                </pic:blipFill>
                <pic:spPr>
                  <a:xfrm>
                    <a:off x="0" y="0"/>
                    <a:ext cx="7743190" cy="9814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4A0A7306" wp14:editId="0DEB8A9E">
              <wp:simplePos x="0" y="0"/>
              <wp:positionH relativeFrom="margin">
                <wp:posOffset>-102235</wp:posOffset>
              </wp:positionH>
              <wp:positionV relativeFrom="paragraph">
                <wp:posOffset>-52705</wp:posOffset>
              </wp:positionV>
              <wp:extent cx="5248275" cy="171005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10055"/>
                      </a:xfrm>
                      <a:prstGeom prst="rect">
                        <a:avLst/>
                      </a:prstGeom>
                      <a:noFill/>
                      <a:ln w="9525">
                        <a:noFill/>
                        <a:miter lim="800000"/>
                        <a:headEnd/>
                        <a:tailEnd/>
                      </a:ln>
                    </wps:spPr>
                    <wps:txbx>
                      <w:txbxContent>
                        <w:p w14:paraId="3F9888D8" w14:textId="77777777" w:rsidR="00022E8F" w:rsidRPr="00022E8F" w:rsidRDefault="00022E8F" w:rsidP="00022E8F">
                          <w:pPr>
                            <w:pStyle w:val="Footer"/>
                            <w:spacing w:line="240" w:lineRule="auto"/>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A7306" id="_x0000_t202" coordsize="21600,21600" o:spt="202" path="m,l,21600r21600,l21600,xe">
              <v:stroke joinstyle="miter"/>
              <v:path gradientshapeok="t" o:connecttype="rect"/>
            </v:shapetype>
            <v:shape id="_x0000_s1027" type="#_x0000_t202" style="position:absolute;margin-left:-8.05pt;margin-top:-4.15pt;width:413.25pt;height:134.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" filled="f" stroked="f">
              <v:textbox>
                <w:txbxContent>
                  <w:p w14:paraId="3F9888D8" w14:textId="77777777" w:rsidR="00022E8F" w:rsidRPr="00022E8F" w:rsidRDefault="00022E8F" w:rsidP="00022E8F">
                    <w:pPr>
                      <w:pStyle w:val="Footer"/>
                      <w:spacing w:line="240" w:lineRule="auto"/>
                      <w:rPr>
                        <w:sz w:val="12"/>
                        <w:szCs w:val="12"/>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9CC44" w14:textId="77777777" w:rsidR="00DC7BD2" w:rsidRDefault="00DC7BD2" w:rsidP="004E3E6E">
      <w:r>
        <w:separator/>
      </w:r>
    </w:p>
  </w:footnote>
  <w:footnote w:type="continuationSeparator" w:id="0">
    <w:p w14:paraId="3C671B27" w14:textId="77777777" w:rsidR="00DC7BD2" w:rsidRDefault="00DC7BD2" w:rsidP="004E3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BCD0F" w14:textId="77777777" w:rsidR="00460050" w:rsidRPr="00C30410" w:rsidRDefault="006E74A0" w:rsidP="00460050">
    <w:pPr>
      <w:tabs>
        <w:tab w:val="center" w:pos="4153"/>
        <w:tab w:val="right" w:pos="8306"/>
      </w:tabs>
      <w:spacing w:after="0" w:line="240" w:lineRule="auto"/>
      <w:jc w:val="right"/>
      <w:rPr>
        <w:rFonts w:ascii="Open Sans Light" w:eastAsia="Times New Roman" w:hAnsi="Open Sans Light" w:cs="Open Sans Light"/>
        <w:color w:val="auto"/>
        <w:sz w:val="18"/>
        <w:szCs w:val="22"/>
      </w:rPr>
    </w:pPr>
    <w:r w:rsidRPr="006E74A0">
      <w:rPr>
        <w:rFonts w:ascii="Open Sans Light" w:eastAsia="Times New Roman" w:hAnsi="Open Sans Light" w:cs="Open Sans Light"/>
        <w:color w:val="auto"/>
        <w:sz w:val="18"/>
        <w:szCs w:val="22"/>
      </w:rPr>
      <w:t xml:space="preserve">Job description – </w:t>
    </w:r>
    <w:r w:rsidR="00460050" w:rsidRPr="0042755D">
      <w:rPr>
        <w:rFonts w:ascii="Open Sans Light" w:eastAsia="Times New Roman" w:hAnsi="Open Sans Light" w:cs="Open Sans Light"/>
        <w:color w:val="auto"/>
        <w:sz w:val="18"/>
        <w:szCs w:val="22"/>
      </w:rPr>
      <w:t>Climate Change Adaptation Manager – April 2025</w:t>
    </w:r>
  </w:p>
  <w:p w14:paraId="08C6CE95" w14:textId="36167BE3" w:rsidR="006E74A0" w:rsidRPr="006E74A0" w:rsidRDefault="006E74A0" w:rsidP="006E74A0">
    <w:pPr>
      <w:tabs>
        <w:tab w:val="center" w:pos="4153"/>
        <w:tab w:val="right" w:pos="8306"/>
      </w:tabs>
      <w:spacing w:after="0" w:line="240" w:lineRule="auto"/>
      <w:jc w:val="right"/>
      <w:rPr>
        <w:rFonts w:ascii="Open Sans Light" w:eastAsia="Times New Roman" w:hAnsi="Open Sans Light" w:cs="Open Sans Light"/>
        <w:color w:val="auto"/>
        <w:sz w:val="18"/>
        <w:szCs w:val="22"/>
      </w:rPr>
    </w:pPr>
  </w:p>
  <w:p w14:paraId="5A98F7F1" w14:textId="77777777" w:rsidR="004C6C4F" w:rsidRDefault="004C6C4F">
    <w:pPr>
      <w:pStyle w:val="Header"/>
    </w:pPr>
  </w:p>
  <w:p w14:paraId="396CB8FC" w14:textId="77777777" w:rsidR="004C6C4F" w:rsidRDefault="004C6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72599" w14:textId="77777777" w:rsidR="00B63AD6" w:rsidRPr="00B63AD6" w:rsidRDefault="00B63AD6" w:rsidP="00B63AD6">
    <w:pPr>
      <w:tabs>
        <w:tab w:val="center" w:pos="4513"/>
        <w:tab w:val="left" w:pos="6720"/>
        <w:tab w:val="right" w:pos="9026"/>
        <w:tab w:val="right" w:pos="10204"/>
      </w:tabs>
      <w:spacing w:after="0"/>
      <w:jc w:val="right"/>
      <w:rPr>
        <w:b/>
        <w:color w:val="808080" w:themeColor="background1" w:themeShade="80"/>
        <w:sz w:val="16"/>
      </w:rPr>
    </w:pPr>
  </w:p>
  <w:p w14:paraId="1626CB9E" w14:textId="65107CF6" w:rsidR="004D7D68" w:rsidRDefault="004D7D68" w:rsidP="00CB1E54">
    <w:pPr>
      <w:pStyle w:val="Header"/>
      <w:tabs>
        <w:tab w:val="left" w:pos="6720"/>
        <w:tab w:val="right" w:pos="10204"/>
      </w:tabs>
      <w:spacing w:after="0"/>
    </w:pPr>
  </w:p>
  <w:p w14:paraId="5BA43158" w14:textId="65A3A116" w:rsidR="00C30410" w:rsidRPr="00C30410" w:rsidRDefault="00C30410" w:rsidP="00C30410">
    <w:pPr>
      <w:tabs>
        <w:tab w:val="center" w:pos="4153"/>
        <w:tab w:val="right" w:pos="8306"/>
      </w:tabs>
      <w:spacing w:after="0" w:line="240" w:lineRule="auto"/>
      <w:jc w:val="right"/>
      <w:rPr>
        <w:rFonts w:ascii="Open Sans Light" w:eastAsia="Times New Roman" w:hAnsi="Open Sans Light" w:cs="Open Sans Light"/>
        <w:color w:val="auto"/>
        <w:sz w:val="18"/>
        <w:szCs w:val="22"/>
      </w:rPr>
    </w:pPr>
    <w:r w:rsidRPr="00C30410">
      <w:rPr>
        <w:rFonts w:ascii="Open Sans Light" w:eastAsia="Times New Roman" w:hAnsi="Open Sans Light" w:cs="Open Sans Light"/>
        <w:color w:val="auto"/>
        <w:sz w:val="18"/>
        <w:szCs w:val="22"/>
      </w:rPr>
      <w:t xml:space="preserve">Job description – </w:t>
    </w:r>
    <w:r w:rsidR="0042755D" w:rsidRPr="0042755D">
      <w:rPr>
        <w:rFonts w:ascii="Open Sans Light" w:eastAsia="Times New Roman" w:hAnsi="Open Sans Light" w:cs="Open Sans Light"/>
        <w:color w:val="auto"/>
        <w:sz w:val="18"/>
        <w:szCs w:val="22"/>
      </w:rPr>
      <w:t>Climate Change Adaptation Manager</w:t>
    </w:r>
    <w:r w:rsidRPr="0042755D">
      <w:rPr>
        <w:rFonts w:ascii="Open Sans Light" w:eastAsia="Times New Roman" w:hAnsi="Open Sans Light" w:cs="Open Sans Light"/>
        <w:color w:val="auto"/>
        <w:sz w:val="18"/>
        <w:szCs w:val="22"/>
      </w:rPr>
      <w:t xml:space="preserve"> </w:t>
    </w:r>
    <w:r w:rsidR="0042755D" w:rsidRPr="0042755D">
      <w:rPr>
        <w:rFonts w:ascii="Open Sans Light" w:eastAsia="Times New Roman" w:hAnsi="Open Sans Light" w:cs="Open Sans Light"/>
        <w:color w:val="auto"/>
        <w:sz w:val="18"/>
        <w:szCs w:val="22"/>
      </w:rPr>
      <w:t>–</w:t>
    </w:r>
    <w:r w:rsidRPr="0042755D">
      <w:rPr>
        <w:rFonts w:ascii="Open Sans Light" w:eastAsia="Times New Roman" w:hAnsi="Open Sans Light" w:cs="Open Sans Light"/>
        <w:color w:val="auto"/>
        <w:sz w:val="18"/>
        <w:szCs w:val="22"/>
      </w:rPr>
      <w:t xml:space="preserve"> </w:t>
    </w:r>
    <w:r w:rsidR="0042755D" w:rsidRPr="0042755D">
      <w:rPr>
        <w:rFonts w:ascii="Open Sans Light" w:eastAsia="Times New Roman" w:hAnsi="Open Sans Light" w:cs="Open Sans Light"/>
        <w:color w:val="auto"/>
        <w:sz w:val="18"/>
        <w:szCs w:val="22"/>
      </w:rPr>
      <w:t>April 2025</w:t>
    </w:r>
  </w:p>
  <w:p w14:paraId="695E359A" w14:textId="19A53C7F" w:rsidR="004D7D68" w:rsidRDefault="004D7D68" w:rsidP="004D7D68">
    <w:pPr>
      <w:pStyle w:val="Header"/>
      <w:tabs>
        <w:tab w:val="left" w:pos="6720"/>
        <w:tab w:val="right" w:pos="10204"/>
      </w:tabs>
      <w:spacing w:after="0"/>
      <w:jc w:val="right"/>
    </w:pPr>
    <w:r>
      <w:t xml:space="preserve">                                                                                                </w:t>
    </w:r>
    <w:r w:rsidR="00CB1E54">
      <w:t xml:space="preserve">                   </w:t>
    </w:r>
  </w:p>
  <w:p w14:paraId="2227E80B" w14:textId="5842731D" w:rsidR="004D7D68" w:rsidRDefault="004D7D68" w:rsidP="00CB1E54">
    <w:pPr>
      <w:pStyle w:val="Header"/>
      <w:tabs>
        <w:tab w:val="left" w:pos="6720"/>
        <w:tab w:val="right" w:pos="10204"/>
      </w:tabs>
      <w:spacing w:after="0"/>
      <w:jc w:val="right"/>
    </w:pPr>
    <w:r>
      <w:t xml:space="preserve">                                        </w:t>
    </w:r>
    <w:r w:rsidR="00CB1E54">
      <w:t xml:space="preserve">                </w:t>
    </w:r>
  </w:p>
  <w:p w14:paraId="63A236CF" w14:textId="06BD1376" w:rsidR="004D7D68" w:rsidRPr="006D03C2" w:rsidRDefault="00B7140F" w:rsidP="004D7D68">
    <w:pPr>
      <w:pStyle w:val="Header"/>
      <w:tabs>
        <w:tab w:val="left" w:pos="6720"/>
        <w:tab w:val="right" w:pos="10204"/>
      </w:tabs>
      <w:jc w:val="right"/>
    </w:pPr>
    <w:r>
      <w:rPr>
        <w:rFonts w:ascii="Open Sans Light" w:hAnsi="Open Sans Light" w:cs="Open Sans Light"/>
        <w:noProof/>
      </w:rPr>
      <w:drawing>
        <wp:anchor distT="0" distB="0" distL="114300" distR="114300" simplePos="0" relativeHeight="251659264" behindDoc="0" locked="0" layoutInCell="1" allowOverlap="1" wp14:anchorId="1E4A3956" wp14:editId="20866233">
          <wp:simplePos x="0" y="0"/>
          <wp:positionH relativeFrom="page">
            <wp:posOffset>540385</wp:posOffset>
          </wp:positionH>
          <wp:positionV relativeFrom="page">
            <wp:posOffset>-40943</wp:posOffset>
          </wp:positionV>
          <wp:extent cx="1551600" cy="1422000"/>
          <wp:effectExtent l="0" t="0" r="0"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Communications\17.COMMS\Logos\LOGOS\SMALL AW\The Coal Authority_BLK_SML_AW.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51600" cy="142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6C4F">
      <w:tab/>
    </w:r>
  </w:p>
  <w:p w14:paraId="2EDC5124" w14:textId="0CEF59B0" w:rsidR="00CB1E54" w:rsidRDefault="00CB1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043C7"/>
    <w:multiLevelType w:val="multilevel"/>
    <w:tmpl w:val="D2E6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01306"/>
    <w:multiLevelType w:val="hybridMultilevel"/>
    <w:tmpl w:val="004258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BE6CAE"/>
    <w:multiLevelType w:val="hybridMultilevel"/>
    <w:tmpl w:val="688E71DC"/>
    <w:lvl w:ilvl="0" w:tplc="8E4443DA">
      <w:start w:val="1"/>
      <w:numFmt w:val="bullet"/>
      <w:pStyle w:val="Bulletlistsecondlevel"/>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577FD"/>
    <w:multiLevelType w:val="hybridMultilevel"/>
    <w:tmpl w:val="F1F87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EB3BF5"/>
    <w:multiLevelType w:val="hybridMultilevel"/>
    <w:tmpl w:val="CED0B430"/>
    <w:lvl w:ilvl="0" w:tplc="C79AE1A2">
      <w:start w:val="1"/>
      <w:numFmt w:val="bullet"/>
      <w:lvlText w:val=""/>
      <w:lvlJc w:val="left"/>
      <w:pPr>
        <w:ind w:left="2778" w:hanging="360"/>
      </w:pPr>
      <w:rPr>
        <w:rFonts w:ascii="Symbol" w:hAnsi="Symbol" w:hint="default"/>
        <w:color w:val="auto"/>
      </w:rPr>
    </w:lvl>
    <w:lvl w:ilvl="1" w:tplc="08090003" w:tentative="1">
      <w:start w:val="1"/>
      <w:numFmt w:val="bullet"/>
      <w:lvlText w:val="o"/>
      <w:lvlJc w:val="left"/>
      <w:pPr>
        <w:ind w:left="3498" w:hanging="360"/>
      </w:pPr>
      <w:rPr>
        <w:rFonts w:ascii="Courier New" w:hAnsi="Courier New" w:cs="Courier New" w:hint="default"/>
      </w:rPr>
    </w:lvl>
    <w:lvl w:ilvl="2" w:tplc="08090005" w:tentative="1">
      <w:start w:val="1"/>
      <w:numFmt w:val="bullet"/>
      <w:lvlText w:val=""/>
      <w:lvlJc w:val="left"/>
      <w:pPr>
        <w:ind w:left="4218" w:hanging="360"/>
      </w:pPr>
      <w:rPr>
        <w:rFonts w:ascii="Wingdings" w:hAnsi="Wingdings" w:hint="default"/>
      </w:rPr>
    </w:lvl>
    <w:lvl w:ilvl="3" w:tplc="08090001" w:tentative="1">
      <w:start w:val="1"/>
      <w:numFmt w:val="bullet"/>
      <w:lvlText w:val=""/>
      <w:lvlJc w:val="left"/>
      <w:pPr>
        <w:ind w:left="4938" w:hanging="360"/>
      </w:pPr>
      <w:rPr>
        <w:rFonts w:ascii="Symbol" w:hAnsi="Symbol" w:hint="default"/>
      </w:rPr>
    </w:lvl>
    <w:lvl w:ilvl="4" w:tplc="08090003" w:tentative="1">
      <w:start w:val="1"/>
      <w:numFmt w:val="bullet"/>
      <w:lvlText w:val="o"/>
      <w:lvlJc w:val="left"/>
      <w:pPr>
        <w:ind w:left="5658" w:hanging="360"/>
      </w:pPr>
      <w:rPr>
        <w:rFonts w:ascii="Courier New" w:hAnsi="Courier New" w:cs="Courier New" w:hint="default"/>
      </w:rPr>
    </w:lvl>
    <w:lvl w:ilvl="5" w:tplc="08090005" w:tentative="1">
      <w:start w:val="1"/>
      <w:numFmt w:val="bullet"/>
      <w:lvlText w:val=""/>
      <w:lvlJc w:val="left"/>
      <w:pPr>
        <w:ind w:left="6378" w:hanging="360"/>
      </w:pPr>
      <w:rPr>
        <w:rFonts w:ascii="Wingdings" w:hAnsi="Wingdings" w:hint="default"/>
      </w:rPr>
    </w:lvl>
    <w:lvl w:ilvl="6" w:tplc="08090001" w:tentative="1">
      <w:start w:val="1"/>
      <w:numFmt w:val="bullet"/>
      <w:lvlText w:val=""/>
      <w:lvlJc w:val="left"/>
      <w:pPr>
        <w:ind w:left="7098" w:hanging="360"/>
      </w:pPr>
      <w:rPr>
        <w:rFonts w:ascii="Symbol" w:hAnsi="Symbol" w:hint="default"/>
      </w:rPr>
    </w:lvl>
    <w:lvl w:ilvl="7" w:tplc="08090003" w:tentative="1">
      <w:start w:val="1"/>
      <w:numFmt w:val="bullet"/>
      <w:lvlText w:val="o"/>
      <w:lvlJc w:val="left"/>
      <w:pPr>
        <w:ind w:left="7818" w:hanging="360"/>
      </w:pPr>
      <w:rPr>
        <w:rFonts w:ascii="Courier New" w:hAnsi="Courier New" w:cs="Courier New" w:hint="default"/>
      </w:rPr>
    </w:lvl>
    <w:lvl w:ilvl="8" w:tplc="08090005" w:tentative="1">
      <w:start w:val="1"/>
      <w:numFmt w:val="bullet"/>
      <w:lvlText w:val=""/>
      <w:lvlJc w:val="left"/>
      <w:pPr>
        <w:ind w:left="8538" w:hanging="360"/>
      </w:pPr>
      <w:rPr>
        <w:rFonts w:ascii="Wingdings" w:hAnsi="Wingdings" w:hint="default"/>
      </w:rPr>
    </w:lvl>
  </w:abstractNum>
  <w:abstractNum w:abstractNumId="6" w15:restartNumberingAfterBreak="0">
    <w:nsid w:val="46D52A85"/>
    <w:multiLevelType w:val="hybridMultilevel"/>
    <w:tmpl w:val="A3A814EE"/>
    <w:lvl w:ilvl="0" w:tplc="446EB8A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7757F"/>
    <w:multiLevelType w:val="hybridMultilevel"/>
    <w:tmpl w:val="D8FC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ED20B7"/>
    <w:multiLevelType w:val="hybridMultilevel"/>
    <w:tmpl w:val="A47C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D61ECE"/>
    <w:multiLevelType w:val="multilevel"/>
    <w:tmpl w:val="3AD67956"/>
    <w:lvl w:ilvl="0">
      <w:start w:val="1"/>
      <w:numFmt w:val="decimal"/>
      <w:pStyle w:val="NumberListHeader"/>
      <w:lvlText w:val="%1.0"/>
      <w:lvlJc w:val="left"/>
      <w:pPr>
        <w:ind w:left="720" w:hanging="720"/>
      </w:pPr>
      <w:rPr>
        <w:rFonts w:cs="Times New Roman"/>
        <w:b w:val="0"/>
        <w:bCs w:val="0"/>
        <w:i w:val="0"/>
        <w:iCs w:val="0"/>
        <w:caps w:val="0"/>
        <w:smallCaps w:val="0"/>
        <w:strike w:val="0"/>
        <w:dstrike w:val="0"/>
        <w:outline w:val="0"/>
        <w:shadow w:val="0"/>
        <w:emboss w:val="0"/>
        <w:imprint w:val="0"/>
        <w:noProof w:val="0"/>
        <w:vanish w:val="0"/>
        <w:color w:val="000000" w:themeColor="text1"/>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25C4097"/>
    <w:multiLevelType w:val="hybridMultilevel"/>
    <w:tmpl w:val="85B4BA3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91443A"/>
    <w:multiLevelType w:val="hybridMultilevel"/>
    <w:tmpl w:val="AAE8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461A0D"/>
    <w:multiLevelType w:val="hybridMultilevel"/>
    <w:tmpl w:val="DF44D93A"/>
    <w:lvl w:ilvl="0" w:tplc="14E86C3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29738292">
    <w:abstractNumId w:val="13"/>
  </w:num>
  <w:num w:numId="2" w16cid:durableId="29301140">
    <w:abstractNumId w:val="3"/>
  </w:num>
  <w:num w:numId="3" w16cid:durableId="1096823513">
    <w:abstractNumId w:val="10"/>
  </w:num>
  <w:num w:numId="4" w16cid:durableId="1716928768">
    <w:abstractNumId w:val="6"/>
  </w:num>
  <w:num w:numId="5" w16cid:durableId="1104225637">
    <w:abstractNumId w:val="8"/>
  </w:num>
  <w:num w:numId="6" w16cid:durableId="1719695119">
    <w:abstractNumId w:val="0"/>
  </w:num>
  <w:num w:numId="7" w16cid:durableId="1650327639">
    <w:abstractNumId w:val="11"/>
  </w:num>
  <w:num w:numId="8" w16cid:durableId="813137500">
    <w:abstractNumId w:val="9"/>
  </w:num>
  <w:num w:numId="9" w16cid:durableId="1473644484">
    <w:abstractNumId w:val="1"/>
  </w:num>
  <w:num w:numId="10" w16cid:durableId="1194461015">
    <w:abstractNumId w:val="7"/>
  </w:num>
  <w:num w:numId="11" w16cid:durableId="528420893">
    <w:abstractNumId w:val="5"/>
  </w:num>
  <w:num w:numId="12" w16cid:durableId="1303537628">
    <w:abstractNumId w:val="2"/>
  </w:num>
  <w:num w:numId="13" w16cid:durableId="1582332406">
    <w:abstractNumId w:val="4"/>
  </w:num>
  <w:num w:numId="14" w16cid:durableId="14668928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8BD"/>
    <w:rsid w:val="00007582"/>
    <w:rsid w:val="00022E8F"/>
    <w:rsid w:val="00023AC9"/>
    <w:rsid w:val="0004017E"/>
    <w:rsid w:val="00044DB2"/>
    <w:rsid w:val="00045D12"/>
    <w:rsid w:val="00057914"/>
    <w:rsid w:val="000720E0"/>
    <w:rsid w:val="000826B3"/>
    <w:rsid w:val="0008565C"/>
    <w:rsid w:val="000B0D48"/>
    <w:rsid w:val="000F2476"/>
    <w:rsid w:val="000F611D"/>
    <w:rsid w:val="00105000"/>
    <w:rsid w:val="001230F8"/>
    <w:rsid w:val="00123CA7"/>
    <w:rsid w:val="00127586"/>
    <w:rsid w:val="00130DD1"/>
    <w:rsid w:val="001313C8"/>
    <w:rsid w:val="00136462"/>
    <w:rsid w:val="001521FB"/>
    <w:rsid w:val="00174D02"/>
    <w:rsid w:val="001E0379"/>
    <w:rsid w:val="001E63D7"/>
    <w:rsid w:val="00204BFC"/>
    <w:rsid w:val="002132F8"/>
    <w:rsid w:val="00227EA5"/>
    <w:rsid w:val="002373F3"/>
    <w:rsid w:val="00240341"/>
    <w:rsid w:val="00254D71"/>
    <w:rsid w:val="00266F33"/>
    <w:rsid w:val="00270038"/>
    <w:rsid w:val="00271A5D"/>
    <w:rsid w:val="00294100"/>
    <w:rsid w:val="002B79E1"/>
    <w:rsid w:val="002C5A51"/>
    <w:rsid w:val="002C7F19"/>
    <w:rsid w:val="002D5CF3"/>
    <w:rsid w:val="002E5CD4"/>
    <w:rsid w:val="002F7BE3"/>
    <w:rsid w:val="00302E32"/>
    <w:rsid w:val="00303000"/>
    <w:rsid w:val="00303391"/>
    <w:rsid w:val="003039E3"/>
    <w:rsid w:val="003270F2"/>
    <w:rsid w:val="003550B0"/>
    <w:rsid w:val="00357024"/>
    <w:rsid w:val="0036283E"/>
    <w:rsid w:val="00366833"/>
    <w:rsid w:val="003E4036"/>
    <w:rsid w:val="003E4BB6"/>
    <w:rsid w:val="003E66B1"/>
    <w:rsid w:val="003F5639"/>
    <w:rsid w:val="003F6AF7"/>
    <w:rsid w:val="00421A99"/>
    <w:rsid w:val="0042755D"/>
    <w:rsid w:val="00460050"/>
    <w:rsid w:val="00484C85"/>
    <w:rsid w:val="004A39BB"/>
    <w:rsid w:val="004A5408"/>
    <w:rsid w:val="004C03FA"/>
    <w:rsid w:val="004C6C4F"/>
    <w:rsid w:val="004D2C8B"/>
    <w:rsid w:val="004D7D68"/>
    <w:rsid w:val="004E3E6E"/>
    <w:rsid w:val="004E59F1"/>
    <w:rsid w:val="004E6C49"/>
    <w:rsid w:val="005059F1"/>
    <w:rsid w:val="00512D3E"/>
    <w:rsid w:val="00532AA1"/>
    <w:rsid w:val="00536A90"/>
    <w:rsid w:val="005726CE"/>
    <w:rsid w:val="00582F11"/>
    <w:rsid w:val="005C5ABC"/>
    <w:rsid w:val="005D2483"/>
    <w:rsid w:val="005D2BE3"/>
    <w:rsid w:val="005E7969"/>
    <w:rsid w:val="005F36CE"/>
    <w:rsid w:val="00643F38"/>
    <w:rsid w:val="0064438B"/>
    <w:rsid w:val="0065761F"/>
    <w:rsid w:val="00674FDA"/>
    <w:rsid w:val="0068170F"/>
    <w:rsid w:val="00681B87"/>
    <w:rsid w:val="00684AEB"/>
    <w:rsid w:val="006B7FA5"/>
    <w:rsid w:val="006C659E"/>
    <w:rsid w:val="006D03C2"/>
    <w:rsid w:val="006E6E61"/>
    <w:rsid w:val="006E74A0"/>
    <w:rsid w:val="006F61B1"/>
    <w:rsid w:val="0070650B"/>
    <w:rsid w:val="00713DBF"/>
    <w:rsid w:val="007473D7"/>
    <w:rsid w:val="0075233D"/>
    <w:rsid w:val="0075255E"/>
    <w:rsid w:val="00754F45"/>
    <w:rsid w:val="007610F1"/>
    <w:rsid w:val="00773079"/>
    <w:rsid w:val="00784766"/>
    <w:rsid w:val="00793513"/>
    <w:rsid w:val="007A782A"/>
    <w:rsid w:val="007E006A"/>
    <w:rsid w:val="007E1377"/>
    <w:rsid w:val="007E6398"/>
    <w:rsid w:val="007F620F"/>
    <w:rsid w:val="008007DC"/>
    <w:rsid w:val="00803A41"/>
    <w:rsid w:val="008133C3"/>
    <w:rsid w:val="00816DAC"/>
    <w:rsid w:val="008254FB"/>
    <w:rsid w:val="00852D51"/>
    <w:rsid w:val="00860255"/>
    <w:rsid w:val="00885DEA"/>
    <w:rsid w:val="008A44FA"/>
    <w:rsid w:val="008B6DEB"/>
    <w:rsid w:val="008C6911"/>
    <w:rsid w:val="00912116"/>
    <w:rsid w:val="00931E65"/>
    <w:rsid w:val="009355F3"/>
    <w:rsid w:val="009418DB"/>
    <w:rsid w:val="00945AC1"/>
    <w:rsid w:val="009834A1"/>
    <w:rsid w:val="009A574B"/>
    <w:rsid w:val="009B1C75"/>
    <w:rsid w:val="009B38BD"/>
    <w:rsid w:val="009B702A"/>
    <w:rsid w:val="009B7088"/>
    <w:rsid w:val="009C0B7F"/>
    <w:rsid w:val="00A01AFE"/>
    <w:rsid w:val="00A2646D"/>
    <w:rsid w:val="00A46B32"/>
    <w:rsid w:val="00A657E9"/>
    <w:rsid w:val="00A80C99"/>
    <w:rsid w:val="00A936C0"/>
    <w:rsid w:val="00A96A7B"/>
    <w:rsid w:val="00AA157A"/>
    <w:rsid w:val="00AA64D2"/>
    <w:rsid w:val="00AC63AF"/>
    <w:rsid w:val="00AD0B3E"/>
    <w:rsid w:val="00AD2100"/>
    <w:rsid w:val="00AD5356"/>
    <w:rsid w:val="00AD5F33"/>
    <w:rsid w:val="00AE5A6F"/>
    <w:rsid w:val="00B10198"/>
    <w:rsid w:val="00B17ACB"/>
    <w:rsid w:val="00B23780"/>
    <w:rsid w:val="00B257FE"/>
    <w:rsid w:val="00B31412"/>
    <w:rsid w:val="00B34549"/>
    <w:rsid w:val="00B35C4E"/>
    <w:rsid w:val="00B46D6F"/>
    <w:rsid w:val="00B63AD6"/>
    <w:rsid w:val="00B7140F"/>
    <w:rsid w:val="00B7292F"/>
    <w:rsid w:val="00B808D1"/>
    <w:rsid w:val="00B82C96"/>
    <w:rsid w:val="00B90A99"/>
    <w:rsid w:val="00B947A1"/>
    <w:rsid w:val="00BC0FAE"/>
    <w:rsid w:val="00BC11BC"/>
    <w:rsid w:val="00BC23A4"/>
    <w:rsid w:val="00BC5239"/>
    <w:rsid w:val="00BE088C"/>
    <w:rsid w:val="00BE297C"/>
    <w:rsid w:val="00BE4D12"/>
    <w:rsid w:val="00BE7D0F"/>
    <w:rsid w:val="00BF24A3"/>
    <w:rsid w:val="00C30410"/>
    <w:rsid w:val="00C5199C"/>
    <w:rsid w:val="00C7056D"/>
    <w:rsid w:val="00C72A18"/>
    <w:rsid w:val="00C86BA2"/>
    <w:rsid w:val="00CA734A"/>
    <w:rsid w:val="00CB0247"/>
    <w:rsid w:val="00CB1E54"/>
    <w:rsid w:val="00CB72BF"/>
    <w:rsid w:val="00CF5383"/>
    <w:rsid w:val="00D0189C"/>
    <w:rsid w:val="00D1370B"/>
    <w:rsid w:val="00D24EE8"/>
    <w:rsid w:val="00D4621E"/>
    <w:rsid w:val="00D54E9F"/>
    <w:rsid w:val="00D56E2A"/>
    <w:rsid w:val="00D623FB"/>
    <w:rsid w:val="00D64512"/>
    <w:rsid w:val="00D7259C"/>
    <w:rsid w:val="00D80252"/>
    <w:rsid w:val="00DA38FC"/>
    <w:rsid w:val="00DA768F"/>
    <w:rsid w:val="00DC06CE"/>
    <w:rsid w:val="00DC7BD2"/>
    <w:rsid w:val="00DD0EA9"/>
    <w:rsid w:val="00E05B57"/>
    <w:rsid w:val="00E26BE4"/>
    <w:rsid w:val="00E30D7B"/>
    <w:rsid w:val="00E6305D"/>
    <w:rsid w:val="00E64109"/>
    <w:rsid w:val="00E82855"/>
    <w:rsid w:val="00E831F8"/>
    <w:rsid w:val="00E84BFA"/>
    <w:rsid w:val="00EA287B"/>
    <w:rsid w:val="00EA6A7C"/>
    <w:rsid w:val="00EC361F"/>
    <w:rsid w:val="00EC52DF"/>
    <w:rsid w:val="00EE7184"/>
    <w:rsid w:val="00EF2BF6"/>
    <w:rsid w:val="00EF6EFB"/>
    <w:rsid w:val="00F1171C"/>
    <w:rsid w:val="00F26A35"/>
    <w:rsid w:val="00F343CC"/>
    <w:rsid w:val="00F36E19"/>
    <w:rsid w:val="00F44E80"/>
    <w:rsid w:val="00F60ECB"/>
    <w:rsid w:val="00F6483B"/>
    <w:rsid w:val="00F741A0"/>
    <w:rsid w:val="00F8794F"/>
    <w:rsid w:val="00FC7381"/>
    <w:rsid w:val="00FD4864"/>
    <w:rsid w:val="00FE7B9E"/>
    <w:rsid w:val="00FF0AD5"/>
    <w:rsid w:val="00FF0C6D"/>
    <w:rsid w:val="00FF1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44F26"/>
  <w15:chartTrackingRefBased/>
  <w15:docId w15:val="{495E6138-0C2C-4609-8F20-EBB503CE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uiPriority w:val="2"/>
    <w:qFormat/>
    <w:rsid w:val="00EA287B"/>
    <w:pPr>
      <w:spacing w:after="240" w:line="276" w:lineRule="auto"/>
    </w:pPr>
    <w:rPr>
      <w:color w:val="000000" w:themeColor="text1"/>
    </w:rPr>
  </w:style>
  <w:style w:type="paragraph" w:styleId="Heading1">
    <w:name w:val="heading 1"/>
    <w:aliases w:val="Header level 2"/>
    <w:basedOn w:val="Normal"/>
    <w:next w:val="Normal"/>
    <w:link w:val="Heading1Char"/>
    <w:uiPriority w:val="1"/>
    <w:qFormat/>
    <w:rsid w:val="00860255"/>
    <w:pPr>
      <w:spacing w:before="480" w:after="80" w:line="240" w:lineRule="auto"/>
      <w:outlineLvl w:val="0"/>
    </w:pPr>
    <w:rPr>
      <w:rFonts w:ascii="Merriweather Light" w:hAnsi="Merriweather Light"/>
      <w:sz w:val="44"/>
      <w:szCs w:val="44"/>
    </w:rPr>
  </w:style>
  <w:style w:type="paragraph" w:styleId="Heading2">
    <w:name w:val="heading 2"/>
    <w:aliases w:val="Header level 3"/>
    <w:basedOn w:val="Normal"/>
    <w:next w:val="Normal"/>
    <w:link w:val="Heading2Char"/>
    <w:uiPriority w:val="1"/>
    <w:qFormat/>
    <w:rsid w:val="00860255"/>
    <w:pPr>
      <w:keepNext/>
      <w:spacing w:before="240" w:after="0"/>
      <w:outlineLvl w:val="1"/>
    </w:pPr>
    <w:rPr>
      <w:rFonts w:ascii="Merriweather Light" w:hAnsi="Merriweather Light"/>
      <w:sz w:val="32"/>
      <w:szCs w:val="32"/>
    </w:rPr>
  </w:style>
  <w:style w:type="paragraph" w:styleId="Heading3">
    <w:name w:val="heading 3"/>
    <w:basedOn w:val="Normal"/>
    <w:next w:val="Normal"/>
    <w:link w:val="Heading3Char"/>
    <w:uiPriority w:val="1"/>
    <w:rsid w:val="00366833"/>
    <w:pPr>
      <w:keepNext/>
      <w:keepLines/>
      <w:spacing w:before="80" w:after="80"/>
      <w:outlineLvl w:val="2"/>
    </w:pPr>
    <w:rPr>
      <w:rFonts w:eastAsia="Times New Roman"/>
      <w:b/>
      <w:bCs/>
      <w:color w:val="00AEEF"/>
      <w:sz w:val="24"/>
    </w:rPr>
  </w:style>
  <w:style w:type="paragraph" w:styleId="Heading4">
    <w:name w:val="heading 4"/>
    <w:aliases w:val="Header level 4"/>
    <w:basedOn w:val="Normal"/>
    <w:next w:val="Normal"/>
    <w:link w:val="Heading4Char"/>
    <w:uiPriority w:val="1"/>
    <w:rsid w:val="004E3E6E"/>
    <w:pPr>
      <w:spacing w:before="240" w:after="0"/>
      <w:outlineLvl w:val="3"/>
    </w:pPr>
    <w:rPr>
      <w:rFonts w:ascii="Merriweather Light" w:hAnsi="Merriweather Light" w:cs="Open Sans Semibold"/>
      <w:sz w:val="28"/>
    </w:rPr>
  </w:style>
  <w:style w:type="paragraph" w:styleId="Heading5">
    <w:name w:val="heading 5"/>
    <w:basedOn w:val="Normal"/>
    <w:next w:val="Normal"/>
    <w:link w:val="Heading5Char"/>
    <w:uiPriority w:val="9"/>
    <w:unhideWhenUsed/>
    <w:rsid w:val="009B1C75"/>
    <w:pPr>
      <w:keepNext/>
      <w:keepLines/>
      <w:spacing w:before="80" w:after="80"/>
      <w:outlineLvl w:val="4"/>
    </w:pPr>
    <w:rPr>
      <w:rFonts w:eastAsia="Times New Roman"/>
      <w:sz w:val="24"/>
    </w:rPr>
  </w:style>
  <w:style w:type="paragraph" w:styleId="Heading6">
    <w:name w:val="heading 6"/>
    <w:basedOn w:val="Normal"/>
    <w:next w:val="Normal"/>
    <w:link w:val="Heading6Char"/>
    <w:uiPriority w:val="9"/>
    <w:unhideWhenUsed/>
    <w:rsid w:val="006C659E"/>
    <w:pPr>
      <w:keepNext/>
      <w:keepLines/>
      <w:spacing w:before="80" w:after="80"/>
      <w:outlineLvl w:val="5"/>
    </w:pPr>
    <w:rPr>
      <w:rFonts w:ascii="Open Sans Light" w:eastAsia="Times New Roman" w:hAnsi="Open Sans Light"/>
      <w:iCs/>
      <w:color w:val="797C82"/>
    </w:rPr>
  </w:style>
  <w:style w:type="paragraph" w:styleId="Heading7">
    <w:name w:val="heading 7"/>
    <w:basedOn w:val="Normal"/>
    <w:next w:val="Normal"/>
    <w:link w:val="Heading7Char"/>
    <w:uiPriority w:val="9"/>
    <w:unhideWhenUsed/>
    <w:rsid w:val="001230F8"/>
    <w:pPr>
      <w:keepNext/>
      <w:keepLines/>
      <w:outlineLvl w:val="6"/>
    </w:pPr>
    <w:rPr>
      <w:rFonts w:ascii="Open Sans Light" w:eastAsia="Times New Roman" w:hAnsi="Open Sans Light"/>
      <w:iCs/>
      <w:color w:val="5B5B5B"/>
    </w:rPr>
  </w:style>
  <w:style w:type="paragraph" w:styleId="Heading8">
    <w:name w:val="heading 8"/>
    <w:aliases w:val="Heading 8: tables"/>
    <w:basedOn w:val="Heading3"/>
    <w:next w:val="Normal"/>
    <w:link w:val="Heading8Char"/>
    <w:uiPriority w:val="9"/>
    <w:unhideWhenUsed/>
    <w:rsid w:val="006C659E"/>
    <w:pPr>
      <w:spacing w:before="160" w:after="160"/>
      <w:outlineLvl w:val="7"/>
    </w:pPr>
    <w:rPr>
      <w:color w:val="FFFFFF"/>
      <w:sz w:val="22"/>
    </w:rPr>
  </w:style>
  <w:style w:type="paragraph" w:styleId="Heading9">
    <w:name w:val="heading 9"/>
    <w:basedOn w:val="Normal"/>
    <w:next w:val="Normal"/>
    <w:link w:val="Heading9Char"/>
    <w:uiPriority w:val="9"/>
    <w:unhideWhenUsed/>
    <w:rsid w:val="006C659E"/>
    <w:pPr>
      <w:keepNext/>
      <w:keepLines/>
      <w:spacing w:before="160" w:after="160"/>
      <w:outlineLvl w:val="8"/>
    </w:pPr>
    <w:rPr>
      <w:rFonts w:eastAsia="Times New Roman"/>
      <w:iCs/>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C8B"/>
    <w:rPr>
      <w:rFonts w:ascii="Tahoma" w:hAnsi="Tahoma" w:cs="Tahoma"/>
      <w:sz w:val="16"/>
      <w:szCs w:val="16"/>
    </w:rPr>
  </w:style>
  <w:style w:type="character" w:customStyle="1" w:styleId="BalloonTextChar">
    <w:name w:val="Balloon Text Char"/>
    <w:link w:val="BalloonText"/>
    <w:uiPriority w:val="99"/>
    <w:semiHidden/>
    <w:rsid w:val="004D2C8B"/>
    <w:rPr>
      <w:rFonts w:ascii="Tahoma" w:hAnsi="Tahoma" w:cs="Tahoma"/>
      <w:sz w:val="16"/>
      <w:szCs w:val="16"/>
    </w:rPr>
  </w:style>
  <w:style w:type="paragraph" w:styleId="Header">
    <w:name w:val="header"/>
    <w:basedOn w:val="Normal"/>
    <w:link w:val="HeaderChar"/>
    <w:uiPriority w:val="99"/>
    <w:unhideWhenUsed/>
    <w:rsid w:val="00F44E80"/>
    <w:pPr>
      <w:tabs>
        <w:tab w:val="center" w:pos="4513"/>
        <w:tab w:val="right" w:pos="9026"/>
      </w:tabs>
    </w:pPr>
  </w:style>
  <w:style w:type="character" w:customStyle="1" w:styleId="HeaderChar">
    <w:name w:val="Header Char"/>
    <w:link w:val="Header"/>
    <w:uiPriority w:val="99"/>
    <w:rsid w:val="00F44E80"/>
    <w:rPr>
      <w:rFonts w:ascii="Open Sans" w:hAnsi="Open Sans" w:cs="Open Sans"/>
      <w:sz w:val="24"/>
      <w:szCs w:val="24"/>
    </w:rPr>
  </w:style>
  <w:style w:type="paragraph" w:styleId="Footer">
    <w:name w:val="footer"/>
    <w:basedOn w:val="Normal"/>
    <w:link w:val="FooterChar"/>
    <w:uiPriority w:val="99"/>
    <w:unhideWhenUsed/>
    <w:rsid w:val="00F44E80"/>
    <w:pPr>
      <w:tabs>
        <w:tab w:val="center" w:pos="4513"/>
        <w:tab w:val="right" w:pos="9026"/>
      </w:tabs>
    </w:pPr>
  </w:style>
  <w:style w:type="character" w:customStyle="1" w:styleId="FooterChar">
    <w:name w:val="Footer Char"/>
    <w:link w:val="Footer"/>
    <w:uiPriority w:val="99"/>
    <w:rsid w:val="00F44E80"/>
    <w:rPr>
      <w:rFonts w:ascii="Open Sans" w:hAnsi="Open Sans" w:cs="Open Sans"/>
      <w:sz w:val="24"/>
      <w:szCs w:val="24"/>
    </w:rPr>
  </w:style>
  <w:style w:type="table" w:styleId="TableGrid">
    <w:name w:val="Table Grid"/>
    <w:basedOn w:val="TableNormal"/>
    <w:uiPriority w:val="39"/>
    <w:rsid w:val="00045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er level 2 Char"/>
    <w:link w:val="Heading1"/>
    <w:uiPriority w:val="1"/>
    <w:rsid w:val="00860255"/>
    <w:rPr>
      <w:rFonts w:ascii="Merriweather Light" w:hAnsi="Merriweather Light"/>
      <w:color w:val="000000" w:themeColor="text1"/>
      <w:sz w:val="44"/>
      <w:szCs w:val="44"/>
    </w:rPr>
  </w:style>
  <w:style w:type="paragraph" w:styleId="NoSpacing">
    <w:name w:val="No Spacing"/>
    <w:link w:val="NoSpacingChar"/>
    <w:uiPriority w:val="1"/>
    <w:rsid w:val="00860255"/>
    <w:pPr>
      <w:ind w:left="851" w:right="851"/>
    </w:pPr>
    <w:rPr>
      <w:rFonts w:cs="Open Sans"/>
      <w:color w:val="252525"/>
      <w:szCs w:val="24"/>
      <w:lang w:eastAsia="en-US"/>
    </w:rPr>
  </w:style>
  <w:style w:type="paragraph" w:styleId="Title">
    <w:name w:val="Title"/>
    <w:aliases w:val="Title large right aligned"/>
    <w:basedOn w:val="Heading1"/>
    <w:next w:val="Normal"/>
    <w:link w:val="TitleChar"/>
    <w:uiPriority w:val="10"/>
    <w:rsid w:val="004A39BB"/>
    <w:pPr>
      <w:spacing w:before="520" w:after="520"/>
      <w:contextualSpacing/>
      <w:jc w:val="right"/>
    </w:pPr>
    <w:rPr>
      <w:spacing w:val="5"/>
      <w:kern w:val="28"/>
      <w:sz w:val="76"/>
      <w:szCs w:val="52"/>
    </w:rPr>
  </w:style>
  <w:style w:type="character" w:customStyle="1" w:styleId="TitleChar">
    <w:name w:val="Title Char"/>
    <w:aliases w:val="Title large right aligned Char"/>
    <w:link w:val="Title"/>
    <w:uiPriority w:val="10"/>
    <w:rsid w:val="004A39BB"/>
    <w:rPr>
      <w:rFonts w:ascii="Open Sans Light" w:eastAsia="Times New Roman" w:hAnsi="Open Sans Light" w:cs="Times New Roman"/>
      <w:bCs/>
      <w:color w:val="00B0F0"/>
      <w:spacing w:val="5"/>
      <w:kern w:val="28"/>
      <w:sz w:val="76"/>
      <w:szCs w:val="52"/>
    </w:rPr>
  </w:style>
  <w:style w:type="character" w:customStyle="1" w:styleId="Heading2Char">
    <w:name w:val="Heading 2 Char"/>
    <w:aliases w:val="Header level 3 Char"/>
    <w:link w:val="Heading2"/>
    <w:uiPriority w:val="1"/>
    <w:rsid w:val="00860255"/>
    <w:rPr>
      <w:rFonts w:ascii="Merriweather Light" w:hAnsi="Merriweather Light"/>
      <w:color w:val="000000" w:themeColor="text1"/>
      <w:sz w:val="32"/>
      <w:szCs w:val="32"/>
    </w:rPr>
  </w:style>
  <w:style w:type="character" w:customStyle="1" w:styleId="Heading3Char">
    <w:name w:val="Heading 3 Char"/>
    <w:link w:val="Heading3"/>
    <w:uiPriority w:val="1"/>
    <w:rsid w:val="00F343CC"/>
    <w:rPr>
      <w:rFonts w:eastAsia="Times New Roman" w:cs="Times New Roman"/>
      <w:b/>
      <w:bCs/>
      <w:color w:val="00AEEF"/>
      <w:sz w:val="24"/>
    </w:rPr>
  </w:style>
  <w:style w:type="character" w:customStyle="1" w:styleId="Heading4Char">
    <w:name w:val="Heading 4 Char"/>
    <w:aliases w:val="Header level 4 Char"/>
    <w:link w:val="Heading4"/>
    <w:uiPriority w:val="1"/>
    <w:rsid w:val="004E3E6E"/>
    <w:rPr>
      <w:rFonts w:ascii="Merriweather Light" w:hAnsi="Merriweather Light" w:cs="Open Sans Semibold"/>
      <w:color w:val="000000" w:themeColor="text1"/>
      <w:sz w:val="28"/>
    </w:rPr>
  </w:style>
  <w:style w:type="character" w:customStyle="1" w:styleId="Heading5Char">
    <w:name w:val="Heading 5 Char"/>
    <w:link w:val="Heading5"/>
    <w:uiPriority w:val="9"/>
    <w:rsid w:val="009B1C75"/>
    <w:rPr>
      <w:rFonts w:eastAsia="Times New Roman" w:cs="Times New Roman"/>
      <w:sz w:val="24"/>
    </w:rPr>
  </w:style>
  <w:style w:type="character" w:styleId="SubtleEmphasis">
    <w:name w:val="Subtle Emphasis"/>
    <w:uiPriority w:val="19"/>
    <w:rsid w:val="00302E32"/>
    <w:rPr>
      <w:i/>
      <w:iCs/>
      <w:color w:val="929292"/>
    </w:rPr>
  </w:style>
  <w:style w:type="paragraph" w:styleId="Quote">
    <w:name w:val="Quote"/>
    <w:basedOn w:val="Normal"/>
    <w:next w:val="Normal"/>
    <w:link w:val="QuoteChar"/>
    <w:uiPriority w:val="29"/>
    <w:qFormat/>
    <w:rsid w:val="004C03FA"/>
    <w:rPr>
      <w:rFonts w:ascii="Merriweather" w:hAnsi="Merriweather"/>
      <w:iCs/>
    </w:rPr>
  </w:style>
  <w:style w:type="character" w:customStyle="1" w:styleId="QuoteChar">
    <w:name w:val="Quote Char"/>
    <w:link w:val="Quote"/>
    <w:uiPriority w:val="29"/>
    <w:rsid w:val="004C03FA"/>
    <w:rPr>
      <w:rFonts w:ascii="Merriweather" w:hAnsi="Merriweather"/>
      <w:iCs/>
    </w:rPr>
  </w:style>
  <w:style w:type="paragraph" w:customStyle="1" w:styleId="Documentsubtitle">
    <w:name w:val="Document subtitle"/>
    <w:basedOn w:val="Normal"/>
    <w:rsid w:val="006F61B1"/>
    <w:rPr>
      <w:rFonts w:ascii="Open Sans Light" w:hAnsi="Open Sans Light" w:cs="Open Sans Light"/>
      <w:color w:val="595959" w:themeColor="text1" w:themeTint="A6"/>
      <w:sz w:val="44"/>
      <w:szCs w:val="44"/>
    </w:rPr>
  </w:style>
  <w:style w:type="paragraph" w:customStyle="1" w:styleId="StyleHeading3Before0ptLinespacingsingle">
    <w:name w:val="Style Heading 3 + Before:  0 pt Line spacing:  single"/>
    <w:basedOn w:val="Heading3"/>
    <w:uiPriority w:val="19"/>
    <w:rsid w:val="002C7F19"/>
    <w:pPr>
      <w:spacing w:line="240" w:lineRule="auto"/>
    </w:pPr>
  </w:style>
  <w:style w:type="paragraph" w:customStyle="1" w:styleId="Heading3rightaligned">
    <w:name w:val="Heading 3 right aligned"/>
    <w:basedOn w:val="Heading3"/>
    <w:next w:val="Normal"/>
    <w:semiHidden/>
    <w:qFormat/>
    <w:rsid w:val="002C7F19"/>
    <w:pPr>
      <w:spacing w:before="0" w:line="240" w:lineRule="auto"/>
      <w:jc w:val="right"/>
    </w:pPr>
  </w:style>
  <w:style w:type="paragraph" w:customStyle="1" w:styleId="StyleHeading3Before0ptLinespacingsingle1">
    <w:name w:val="Style Heading 3 + Before:  0 pt Line spacing:  single1"/>
    <w:basedOn w:val="Heading3"/>
    <w:next w:val="Normal"/>
    <w:uiPriority w:val="19"/>
    <w:rsid w:val="002C7F19"/>
    <w:pPr>
      <w:spacing w:before="0" w:line="240" w:lineRule="auto"/>
      <w:jc w:val="right"/>
    </w:pPr>
  </w:style>
  <w:style w:type="character" w:customStyle="1" w:styleId="Heading6Char">
    <w:name w:val="Heading 6 Char"/>
    <w:link w:val="Heading6"/>
    <w:uiPriority w:val="9"/>
    <w:rsid w:val="006C659E"/>
    <w:rPr>
      <w:rFonts w:ascii="Open Sans Light" w:eastAsia="Times New Roman" w:hAnsi="Open Sans Light" w:cs="Times New Roman"/>
      <w:iCs/>
      <w:color w:val="797C82"/>
    </w:rPr>
  </w:style>
  <w:style w:type="character" w:customStyle="1" w:styleId="Heading7Char">
    <w:name w:val="Heading 7 Char"/>
    <w:link w:val="Heading7"/>
    <w:uiPriority w:val="9"/>
    <w:rsid w:val="001230F8"/>
    <w:rPr>
      <w:rFonts w:ascii="Open Sans Light" w:eastAsia="Times New Roman" w:hAnsi="Open Sans Light" w:cs="Times New Roman"/>
      <w:iCs/>
      <w:color w:val="5B5B5B"/>
    </w:rPr>
  </w:style>
  <w:style w:type="character" w:customStyle="1" w:styleId="Heading8Char">
    <w:name w:val="Heading 8 Char"/>
    <w:aliases w:val="Heading 8: tables Char"/>
    <w:link w:val="Heading8"/>
    <w:uiPriority w:val="9"/>
    <w:rsid w:val="006C659E"/>
    <w:rPr>
      <w:rFonts w:ascii="Open Sans" w:eastAsia="Times New Roman" w:hAnsi="Open Sans" w:cs="Times New Roman"/>
      <w:b/>
      <w:bCs/>
      <w:color w:val="FFFFFF"/>
      <w:szCs w:val="20"/>
    </w:rPr>
  </w:style>
  <w:style w:type="character" w:customStyle="1" w:styleId="Heading9Char">
    <w:name w:val="Heading 9 Char"/>
    <w:link w:val="Heading9"/>
    <w:uiPriority w:val="9"/>
    <w:rsid w:val="006C659E"/>
    <w:rPr>
      <w:rFonts w:eastAsia="Times New Roman" w:cs="Times New Roman"/>
      <w:iCs/>
      <w:color w:val="FFFFFF"/>
      <w:sz w:val="24"/>
      <w:szCs w:val="20"/>
    </w:rPr>
  </w:style>
  <w:style w:type="paragraph" w:styleId="ListParagraph">
    <w:name w:val="List Paragraph"/>
    <w:aliases w:val="List Paragraph bullet 1st level"/>
    <w:basedOn w:val="Normal"/>
    <w:link w:val="ListParagraphChar"/>
    <w:uiPriority w:val="34"/>
    <w:rsid w:val="004C03FA"/>
    <w:pPr>
      <w:numPr>
        <w:numId w:val="1"/>
      </w:numPr>
      <w:spacing w:after="80"/>
      <w:ind w:left="720" w:hanging="720"/>
    </w:pPr>
  </w:style>
  <w:style w:type="paragraph" w:customStyle="1" w:styleId="Bulletlistsecondlevel">
    <w:name w:val="Bullet list (second level)"/>
    <w:basedOn w:val="ListParagraph"/>
    <w:uiPriority w:val="4"/>
    <w:qFormat/>
    <w:rsid w:val="006B7FA5"/>
    <w:pPr>
      <w:numPr>
        <w:numId w:val="2"/>
      </w:numPr>
      <w:spacing w:after="0" w:line="240" w:lineRule="auto"/>
      <w:ind w:left="1843" w:hanging="284"/>
    </w:pPr>
  </w:style>
  <w:style w:type="character" w:styleId="Strong">
    <w:name w:val="Strong"/>
    <w:aliases w:val="Titles for charts graphs figs or tables"/>
    <w:uiPriority w:val="22"/>
    <w:rsid w:val="00D56E2A"/>
    <w:rPr>
      <w:rFonts w:ascii="Open Sans" w:eastAsia="Times New Roman" w:hAnsi="Open Sans" w:cs="Times New Roman"/>
      <w:b w:val="0"/>
      <w:bCs/>
      <w:iCs/>
      <w:color w:val="42454F"/>
      <w:sz w:val="24"/>
    </w:rPr>
  </w:style>
  <w:style w:type="paragraph" w:customStyle="1" w:styleId="StyleHeading8Heading8tables11ptBackground1Centered">
    <w:name w:val="Style Heading 8Heading 8: tables + 11 pt Background 1 Centered ..."/>
    <w:basedOn w:val="Heading8"/>
    <w:uiPriority w:val="19"/>
    <w:rsid w:val="001E0379"/>
    <w:pPr>
      <w:spacing w:line="240" w:lineRule="auto"/>
      <w:jc w:val="center"/>
    </w:pPr>
  </w:style>
  <w:style w:type="paragraph" w:customStyle="1" w:styleId="numberedheading1report">
    <w:name w:val="numbered heading1 report"/>
    <w:basedOn w:val="Heading2"/>
    <w:uiPriority w:val="19"/>
    <w:rsid w:val="00366833"/>
  </w:style>
  <w:style w:type="paragraph" w:customStyle="1" w:styleId="StyleStyleHeading3Before0ptLinespacingsingleRight">
    <w:name w:val="Style Style Heading 3 + Before:  0 pt Line spacing:  single + Right"/>
    <w:basedOn w:val="StyleHeading3Before0ptLinespacingsingle"/>
    <w:uiPriority w:val="19"/>
    <w:rsid w:val="00366833"/>
    <w:pPr>
      <w:jc w:val="right"/>
    </w:pPr>
  </w:style>
  <w:style w:type="paragraph" w:customStyle="1" w:styleId="heading9tables">
    <w:name w:val="heading 9 tables"/>
    <w:basedOn w:val="Heading8"/>
    <w:uiPriority w:val="19"/>
    <w:rsid w:val="00366833"/>
    <w:pPr>
      <w:spacing w:line="240" w:lineRule="auto"/>
    </w:pPr>
    <w:rPr>
      <w:b w:val="0"/>
      <w:sz w:val="24"/>
    </w:rPr>
  </w:style>
  <w:style w:type="character" w:styleId="Emphasis">
    <w:name w:val="Emphasis"/>
    <w:aliases w:val="links"/>
    <w:uiPriority w:val="20"/>
    <w:qFormat/>
    <w:rsid w:val="00EE7184"/>
    <w:rPr>
      <w:rFonts w:ascii="Open Sans" w:hAnsi="Open Sans"/>
      <w:b w:val="0"/>
      <w:i w:val="0"/>
      <w:iCs/>
      <w:color w:val="006BA3"/>
      <w:sz w:val="22"/>
      <w:u w:val="single"/>
    </w:rPr>
  </w:style>
  <w:style w:type="paragraph" w:customStyle="1" w:styleId="Captionsandsourceinformation">
    <w:name w:val="Captions and source information"/>
    <w:basedOn w:val="Normal"/>
    <w:next w:val="Normal"/>
    <w:uiPriority w:val="5"/>
    <w:qFormat/>
    <w:rsid w:val="00FF0C6D"/>
    <w:rPr>
      <w:sz w:val="16"/>
    </w:rPr>
  </w:style>
  <w:style w:type="paragraph" w:customStyle="1" w:styleId="DocumentTitle">
    <w:name w:val="Document Title"/>
    <w:next w:val="Normal"/>
    <w:qFormat/>
    <w:rsid w:val="00B46D6F"/>
    <w:pPr>
      <w:spacing w:after="80"/>
      <w:ind w:left="851" w:right="851"/>
    </w:pPr>
    <w:rPr>
      <w:rFonts w:ascii="Merriweather Light" w:hAnsi="Merriweather Light"/>
      <w:color w:val="006842"/>
      <w:sz w:val="76"/>
      <w:szCs w:val="76"/>
    </w:rPr>
  </w:style>
  <w:style w:type="paragraph" w:customStyle="1" w:styleId="NumberListHeader">
    <w:name w:val="Number List Header"/>
    <w:basedOn w:val="Normal"/>
    <w:link w:val="NumberListHeaderChar"/>
    <w:uiPriority w:val="2"/>
    <w:qFormat/>
    <w:rsid w:val="006B7FA5"/>
    <w:pPr>
      <w:numPr>
        <w:numId w:val="3"/>
      </w:numPr>
      <w:spacing w:before="240" w:after="80"/>
      <w:ind w:left="1571"/>
      <w:contextualSpacing/>
    </w:pPr>
    <w:rPr>
      <w:rFonts w:eastAsia="Times New Roman"/>
    </w:rPr>
  </w:style>
  <w:style w:type="character" w:customStyle="1" w:styleId="NoSpacingChar">
    <w:name w:val="No Spacing Char"/>
    <w:basedOn w:val="DefaultParagraphFont"/>
    <w:link w:val="NoSpacing"/>
    <w:uiPriority w:val="1"/>
    <w:rsid w:val="00860255"/>
    <w:rPr>
      <w:rFonts w:cs="Open Sans"/>
      <w:color w:val="252525"/>
      <w:szCs w:val="24"/>
      <w:lang w:eastAsia="en-US"/>
    </w:rPr>
  </w:style>
  <w:style w:type="character" w:customStyle="1" w:styleId="ListParagraphChar">
    <w:name w:val="List Paragraph Char"/>
    <w:aliases w:val="List Paragraph bullet 1st level Char"/>
    <w:basedOn w:val="DefaultParagraphFont"/>
    <w:link w:val="ListParagraph"/>
    <w:uiPriority w:val="34"/>
    <w:rsid w:val="00AD0B3E"/>
    <w:rPr>
      <w:color w:val="252525"/>
      <w:sz w:val="22"/>
      <w:szCs w:val="22"/>
      <w:lang w:eastAsia="en-US"/>
    </w:rPr>
  </w:style>
  <w:style w:type="character" w:customStyle="1" w:styleId="NumberListHeaderChar">
    <w:name w:val="Number List Header Char"/>
    <w:basedOn w:val="ListParagraphChar"/>
    <w:link w:val="NumberListHeader"/>
    <w:uiPriority w:val="2"/>
    <w:rsid w:val="006B7FA5"/>
    <w:rPr>
      <w:rFonts w:eastAsia="Times New Roman"/>
      <w:color w:val="000000" w:themeColor="text1"/>
      <w:sz w:val="22"/>
      <w:szCs w:val="22"/>
      <w:lang w:eastAsia="en-US"/>
    </w:rPr>
  </w:style>
  <w:style w:type="character" w:styleId="PlaceholderText">
    <w:name w:val="Placeholder Text"/>
    <w:basedOn w:val="DefaultParagraphFont"/>
    <w:uiPriority w:val="99"/>
    <w:semiHidden/>
    <w:rsid w:val="00912116"/>
    <w:rPr>
      <w:color w:val="808080"/>
    </w:rPr>
  </w:style>
  <w:style w:type="paragraph" w:customStyle="1" w:styleId="StyleNumberListHeaderBefore12ptAfter0ptLinespaci">
    <w:name w:val="Style Number List Header + Before:  12 pt After:  0 pt Line spaci..."/>
    <w:basedOn w:val="NumberListHeader"/>
    <w:rsid w:val="00421A99"/>
  </w:style>
  <w:style w:type="character" w:styleId="Hyperlink">
    <w:name w:val="Hyperlink"/>
    <w:basedOn w:val="DefaultParagraphFont"/>
    <w:uiPriority w:val="99"/>
    <w:unhideWhenUsed/>
    <w:rsid w:val="006B7FA5"/>
    <w:rPr>
      <w:color w:val="0563C1" w:themeColor="hyperlink"/>
      <w:u w:val="single"/>
    </w:rPr>
  </w:style>
  <w:style w:type="paragraph" w:customStyle="1" w:styleId="Bulletlist">
    <w:name w:val="Bullet list"/>
    <w:basedOn w:val="ListParagraph"/>
    <w:uiPriority w:val="2"/>
    <w:qFormat/>
    <w:rsid w:val="00860255"/>
    <w:pPr>
      <w:numPr>
        <w:numId w:val="4"/>
      </w:numPr>
      <w:spacing w:after="160" w:line="240" w:lineRule="auto"/>
      <w:ind w:left="1491" w:hanging="357"/>
      <w:contextualSpacing/>
    </w:pPr>
  </w:style>
  <w:style w:type="paragraph" w:customStyle="1" w:styleId="address">
    <w:name w:val="address"/>
    <w:rsid w:val="007A782A"/>
    <w:pPr>
      <w:tabs>
        <w:tab w:val="left" w:pos="170"/>
      </w:tabs>
    </w:pPr>
    <w:rPr>
      <w:rFonts w:ascii="Arial" w:eastAsia="Times New Roman" w:hAnsi="Arial"/>
      <w:sz w:val="18"/>
      <w:szCs w:val="24"/>
    </w:rPr>
  </w:style>
  <w:style w:type="table" w:customStyle="1" w:styleId="TableGrid1">
    <w:name w:val="Table Grid1"/>
    <w:basedOn w:val="TableNormal"/>
    <w:next w:val="TableGrid"/>
    <w:uiPriority w:val="59"/>
    <w:rsid w:val="003F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36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6C4F"/>
    <w:rPr>
      <w:sz w:val="16"/>
      <w:szCs w:val="16"/>
    </w:rPr>
  </w:style>
  <w:style w:type="paragraph" w:styleId="CommentText">
    <w:name w:val="annotation text"/>
    <w:basedOn w:val="Normal"/>
    <w:link w:val="CommentTextChar"/>
    <w:unhideWhenUsed/>
    <w:rsid w:val="004C6C4F"/>
    <w:pPr>
      <w:spacing w:after="0" w:line="240" w:lineRule="auto"/>
    </w:pPr>
    <w:rPr>
      <w:color w:val="auto"/>
      <w:sz w:val="20"/>
    </w:rPr>
  </w:style>
  <w:style w:type="character" w:customStyle="1" w:styleId="CommentTextChar">
    <w:name w:val="Comment Text Char"/>
    <w:basedOn w:val="DefaultParagraphFont"/>
    <w:link w:val="CommentText"/>
    <w:rsid w:val="004C6C4F"/>
    <w:rPr>
      <w:sz w:val="20"/>
    </w:rPr>
  </w:style>
  <w:style w:type="table" w:customStyle="1" w:styleId="TableGrid3">
    <w:name w:val="Table Grid3"/>
    <w:basedOn w:val="TableNormal"/>
    <w:next w:val="TableGrid"/>
    <w:uiPriority w:val="39"/>
    <w:rsid w:val="00CB1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fprod.tca\shared_folders\office-templates\Primary-Blue-Letterhead-Slim-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5AEB06FE25C458A9E61D284464EFC" ma:contentTypeVersion="17" ma:contentTypeDescription="Create a new document." ma:contentTypeScope="" ma:versionID="7ecd8814442b85ba6662181590e589ba">
  <xsd:schema xmlns:xsd="http://www.w3.org/2001/XMLSchema" xmlns:xs="http://www.w3.org/2001/XMLSchema" xmlns:p="http://schemas.microsoft.com/office/2006/metadata/properties" xmlns:ns3="7eec899d-9600-466f-aec5-483bfc81689f" xmlns:ns4="3cf2d5d9-b4a7-4ca0-94ac-2f90de56402b" targetNamespace="http://schemas.microsoft.com/office/2006/metadata/properties" ma:root="true" ma:fieldsID="39ce8e2946bcc1fc9dfbe37127caa805" ns3:_="" ns4:_="">
    <xsd:import namespace="7eec899d-9600-466f-aec5-483bfc81689f"/>
    <xsd:import namespace="3cf2d5d9-b4a7-4ca0-94ac-2f90de5640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c899d-9600-466f-aec5-483bfc816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f2d5d9-b4a7-4ca0-94ac-2f90de5640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eec899d-9600-466f-aec5-483bfc81689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BD0E6-AD39-4CAC-97CC-7769018F4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c899d-9600-466f-aec5-483bfc81689f"/>
    <ds:schemaRef ds:uri="3cf2d5d9-b4a7-4ca0-94ac-2f90de564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D5D69-3BC5-41AA-AA24-0C7D7FC52994}">
  <ds:schemaRefs>
    <ds:schemaRef ds:uri="http://schemas.openxmlformats.org/officeDocument/2006/bibliography"/>
  </ds:schemaRefs>
</ds:datastoreItem>
</file>

<file path=customXml/itemProps3.xml><?xml version="1.0" encoding="utf-8"?>
<ds:datastoreItem xmlns:ds="http://schemas.openxmlformats.org/officeDocument/2006/customXml" ds:itemID="{BDE5ED00-69F3-4D8A-A61B-D25B526D0D4A}">
  <ds:schemaRefs>
    <ds:schemaRef ds:uri="http://schemas.microsoft.com/office/2006/metadata/properties"/>
    <ds:schemaRef ds:uri="http://schemas.microsoft.com/office/infopath/2007/PartnerControls"/>
    <ds:schemaRef ds:uri="7eec899d-9600-466f-aec5-483bfc81689f"/>
  </ds:schemaRefs>
</ds:datastoreItem>
</file>

<file path=customXml/itemProps4.xml><?xml version="1.0" encoding="utf-8"?>
<ds:datastoreItem xmlns:ds="http://schemas.openxmlformats.org/officeDocument/2006/customXml" ds:itemID="{1AF53279-158D-4536-ADDD-327729CDF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Primary-Blue-Letterhead-Slim-Word-Template.dotx</Template>
  <TotalTime>0</TotalTime>
  <Pages>4</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Agenda - sensitive 2019</vt:lpstr>
    </vt:vector>
  </TitlesOfParts>
  <Company>The Coal Authority</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Job Description </dc:title>
  <dc:subject/>
  <dc:creator>Valacia Effah</dc:creator>
  <cp:keywords/>
  <cp:lastModifiedBy>Jim Repp</cp:lastModifiedBy>
  <cp:revision>3</cp:revision>
  <dcterms:created xsi:type="dcterms:W3CDTF">2025-04-16T16:36:00Z</dcterms:created>
  <dcterms:modified xsi:type="dcterms:W3CDTF">2025-04-16T16:36:00Z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0x010100FF05AEB06FE25C458A9E61D284464EFC</vt:lpwstr>
  </property>
</Properties>
</file>