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B764" w14:textId="044E1E59" w:rsidR="00621253" w:rsidRPr="00426B9E" w:rsidRDefault="00F26528">
      <w:pPr>
        <w:rPr>
          <w:rFonts w:ascii="Merriweather" w:hAnsi="Merriweather" w:cs="Arial"/>
          <w:b/>
          <w:color w:val="00B0F0"/>
          <w:sz w:val="22"/>
          <w:szCs w:val="22"/>
        </w:rPr>
      </w:pPr>
      <w:r>
        <w:rPr>
          <w:noProof/>
        </w:rPr>
        <w:drawing>
          <wp:inline distT="0" distB="0" distL="0" distR="0" wp14:anchorId="395A7134" wp14:editId="705191AA">
            <wp:extent cx="1549400" cy="137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400" cy="1377950"/>
                    </a:xfrm>
                    <a:prstGeom prst="rect">
                      <a:avLst/>
                    </a:prstGeom>
                    <a:noFill/>
                    <a:ln>
                      <a:noFill/>
                    </a:ln>
                  </pic:spPr>
                </pic:pic>
              </a:graphicData>
            </a:graphic>
          </wp:inline>
        </w:drawing>
      </w:r>
    </w:p>
    <w:p w14:paraId="672A6659" w14:textId="77777777" w:rsidR="00621253" w:rsidRPr="00426B9E" w:rsidRDefault="00621253">
      <w:pPr>
        <w:rPr>
          <w:rFonts w:ascii="Merriweather" w:hAnsi="Merriweather" w:cs="Arial"/>
          <w:b/>
          <w:color w:val="00B0F0"/>
          <w:sz w:val="22"/>
          <w:szCs w:val="22"/>
        </w:rPr>
      </w:pPr>
    </w:p>
    <w:p w14:paraId="0A37501D" w14:textId="77777777" w:rsidR="00621253" w:rsidRPr="00426B9E" w:rsidRDefault="00621253">
      <w:pPr>
        <w:rPr>
          <w:rFonts w:ascii="Merriweather" w:hAnsi="Merriweather" w:cs="Arial"/>
          <w:b/>
          <w:color w:val="00B0F0"/>
          <w:sz w:val="22"/>
          <w:szCs w:val="22"/>
        </w:rPr>
      </w:pPr>
    </w:p>
    <w:p w14:paraId="5DAB6C7B" w14:textId="77777777" w:rsidR="00621253" w:rsidRPr="00426B9E" w:rsidRDefault="00621253">
      <w:pPr>
        <w:rPr>
          <w:rFonts w:ascii="Merriweather" w:hAnsi="Merriweather" w:cs="Arial"/>
          <w:b/>
          <w:color w:val="00B0F0"/>
          <w:sz w:val="22"/>
          <w:szCs w:val="22"/>
        </w:rPr>
      </w:pPr>
    </w:p>
    <w:p w14:paraId="02EB378F" w14:textId="77777777" w:rsidR="00E57D93" w:rsidRPr="00426B9E" w:rsidRDefault="00E57D93">
      <w:pPr>
        <w:rPr>
          <w:rFonts w:ascii="Merriweather" w:hAnsi="Merriweather" w:cs="Arial"/>
          <w:b/>
          <w:color w:val="00B0F0"/>
          <w:sz w:val="22"/>
          <w:szCs w:val="22"/>
        </w:rPr>
      </w:pPr>
    </w:p>
    <w:p w14:paraId="14D00FC9" w14:textId="79715594" w:rsidR="003C291A" w:rsidRPr="00426B9E" w:rsidRDefault="00D92684">
      <w:pPr>
        <w:rPr>
          <w:rFonts w:ascii="Merriweather" w:hAnsi="Merriweather" w:cs="Open Sans"/>
          <w:sz w:val="22"/>
          <w:szCs w:val="22"/>
        </w:rPr>
      </w:pPr>
      <w:r w:rsidRPr="00426B9E">
        <w:rPr>
          <w:rFonts w:ascii="Merriweather" w:hAnsi="Merriweather" w:cs="Open Sans"/>
          <w:b/>
          <w:color w:val="005595"/>
          <w:sz w:val="26"/>
          <w:szCs w:val="26"/>
        </w:rPr>
        <w:t>Job Title</w:t>
      </w:r>
      <w:r w:rsidR="00621253" w:rsidRPr="00426B9E">
        <w:rPr>
          <w:rFonts w:ascii="Merriweather" w:hAnsi="Merriweather" w:cs="Open Sans"/>
          <w:color w:val="005595"/>
          <w:sz w:val="26"/>
          <w:szCs w:val="26"/>
        </w:rPr>
        <w:t>:</w:t>
      </w:r>
      <w:r w:rsidRPr="00426B9E">
        <w:rPr>
          <w:rFonts w:ascii="Merriweather" w:hAnsi="Merriweather" w:cs="Open Sans"/>
          <w:color w:val="005595"/>
          <w:sz w:val="22"/>
          <w:szCs w:val="22"/>
        </w:rPr>
        <w:tab/>
      </w:r>
      <w:r w:rsidRPr="00426B9E">
        <w:rPr>
          <w:rFonts w:ascii="Merriweather" w:hAnsi="Merriweather" w:cs="Open Sans"/>
          <w:sz w:val="22"/>
          <w:szCs w:val="22"/>
        </w:rPr>
        <w:tab/>
      </w:r>
      <w:r w:rsidR="00426B9E">
        <w:rPr>
          <w:rFonts w:ascii="Merriweather" w:hAnsi="Merriweather" w:cs="Open Sans"/>
          <w:sz w:val="22"/>
          <w:szCs w:val="22"/>
        </w:rPr>
        <w:t xml:space="preserve">     </w:t>
      </w:r>
      <w:r w:rsidR="00426B9E" w:rsidRPr="00176658">
        <w:rPr>
          <w:rFonts w:ascii="Open Sans" w:hAnsi="Open Sans" w:cs="Open Sans"/>
          <w:sz w:val="22"/>
          <w:szCs w:val="22"/>
        </w:rPr>
        <w:t xml:space="preserve"> </w:t>
      </w:r>
      <w:r w:rsidR="00057F81" w:rsidRPr="002F758C">
        <w:rPr>
          <w:rFonts w:ascii="Open Sans" w:hAnsi="Open Sans" w:cs="Open Sans"/>
        </w:rPr>
        <w:t>Stakeholder</w:t>
      </w:r>
      <w:r w:rsidR="00F26528" w:rsidRPr="002F758C">
        <w:rPr>
          <w:rFonts w:ascii="Open Sans" w:hAnsi="Open Sans" w:cs="Open Sans"/>
        </w:rPr>
        <w:t xml:space="preserve"> </w:t>
      </w:r>
      <w:r w:rsidR="00FD0D62">
        <w:rPr>
          <w:rFonts w:ascii="Open Sans" w:hAnsi="Open Sans" w:cs="Open Sans"/>
        </w:rPr>
        <w:t xml:space="preserve">Engagement </w:t>
      </w:r>
      <w:r w:rsidR="00F26528" w:rsidRPr="002F758C">
        <w:rPr>
          <w:rFonts w:ascii="Open Sans" w:hAnsi="Open Sans" w:cs="Open Sans"/>
        </w:rPr>
        <w:t>M</w:t>
      </w:r>
      <w:r w:rsidR="00057F81" w:rsidRPr="002F758C">
        <w:rPr>
          <w:rFonts w:ascii="Open Sans" w:hAnsi="Open Sans" w:cs="Open Sans"/>
        </w:rPr>
        <w:t>anager</w:t>
      </w:r>
    </w:p>
    <w:p w14:paraId="1069324A" w14:textId="5BE108C0" w:rsidR="00D92684" w:rsidRPr="00F10431" w:rsidRDefault="00D92684">
      <w:pPr>
        <w:rPr>
          <w:rFonts w:ascii="Open Sans" w:hAnsi="Open Sans" w:cs="Open Sans"/>
        </w:rPr>
      </w:pPr>
      <w:r w:rsidRPr="00426B9E">
        <w:rPr>
          <w:rFonts w:ascii="Merriweather" w:hAnsi="Merriweather" w:cs="Open Sans"/>
          <w:b/>
          <w:color w:val="005595"/>
          <w:sz w:val="26"/>
          <w:szCs w:val="26"/>
        </w:rPr>
        <w:t>Department</w:t>
      </w:r>
      <w:r w:rsidR="00621253" w:rsidRPr="00426B9E">
        <w:rPr>
          <w:rFonts w:ascii="Merriweather" w:hAnsi="Merriweather" w:cs="Open Sans"/>
          <w:b/>
          <w:color w:val="005595"/>
          <w:sz w:val="26"/>
          <w:szCs w:val="26"/>
        </w:rPr>
        <w:t>:</w:t>
      </w:r>
      <w:r w:rsidRPr="00426B9E">
        <w:rPr>
          <w:rFonts w:ascii="Merriweather" w:hAnsi="Merriweather" w:cs="Open Sans"/>
          <w:color w:val="00B0F0"/>
          <w:sz w:val="26"/>
          <w:szCs w:val="26"/>
        </w:rPr>
        <w:tab/>
      </w:r>
      <w:r w:rsidR="00426B9E">
        <w:rPr>
          <w:rFonts w:ascii="Merriweather" w:hAnsi="Merriweather" w:cs="Open Sans"/>
          <w:color w:val="00B0F0"/>
          <w:sz w:val="26"/>
          <w:szCs w:val="26"/>
        </w:rPr>
        <w:t xml:space="preserve">     </w:t>
      </w:r>
      <w:r w:rsidR="00F10431">
        <w:rPr>
          <w:rFonts w:ascii="Open Sans" w:hAnsi="Open Sans" w:cs="Open Sans"/>
        </w:rPr>
        <w:t>Water and Abandoned Metal Mines Programme</w:t>
      </w:r>
    </w:p>
    <w:p w14:paraId="638BE6AC" w14:textId="18E1EBEA" w:rsidR="00D92684" w:rsidRPr="00426B9E" w:rsidRDefault="00D92684">
      <w:pPr>
        <w:rPr>
          <w:rFonts w:ascii="Merriweather" w:hAnsi="Merriweather" w:cs="Open Sans"/>
          <w:sz w:val="22"/>
          <w:szCs w:val="22"/>
        </w:rPr>
      </w:pPr>
      <w:r w:rsidRPr="00426B9E">
        <w:rPr>
          <w:rFonts w:ascii="Merriweather" w:hAnsi="Merriweather" w:cs="Open Sans"/>
          <w:b/>
          <w:color w:val="005595"/>
          <w:sz w:val="26"/>
          <w:szCs w:val="26"/>
        </w:rPr>
        <w:t>Reports to</w:t>
      </w:r>
      <w:r w:rsidR="00426B9E" w:rsidRPr="00426B9E">
        <w:rPr>
          <w:rFonts w:ascii="Merriweather" w:hAnsi="Merriweather" w:cs="Open Sans"/>
          <w:b/>
          <w:color w:val="005595"/>
          <w:sz w:val="26"/>
          <w:szCs w:val="26"/>
        </w:rPr>
        <w:t xml:space="preserve">:          </w:t>
      </w:r>
      <w:r w:rsidR="00426B9E">
        <w:rPr>
          <w:rFonts w:ascii="Merriweather" w:hAnsi="Merriweather" w:cs="Open Sans"/>
          <w:b/>
          <w:color w:val="005595"/>
          <w:sz w:val="26"/>
          <w:szCs w:val="26"/>
        </w:rPr>
        <w:t xml:space="preserve">    </w:t>
      </w:r>
      <w:r w:rsidR="00426B9E">
        <w:rPr>
          <w:rFonts w:ascii="Merriweather" w:hAnsi="Merriweather" w:cs="Open Sans"/>
          <w:b/>
          <w:color w:val="005595"/>
          <w:sz w:val="18"/>
          <w:szCs w:val="26"/>
        </w:rPr>
        <w:t xml:space="preserve"> </w:t>
      </w:r>
      <w:r w:rsidR="00057F81" w:rsidRPr="002F758C">
        <w:rPr>
          <w:rFonts w:ascii="Open Sans" w:hAnsi="Open Sans" w:cs="Open Sans"/>
        </w:rPr>
        <w:t>Princi</w:t>
      </w:r>
      <w:r w:rsidR="002F758C" w:rsidRPr="002F758C">
        <w:rPr>
          <w:rFonts w:ascii="Open Sans" w:hAnsi="Open Sans" w:cs="Open Sans"/>
        </w:rPr>
        <w:t>pal Stakeholder Engagement Manager</w:t>
      </w:r>
    </w:p>
    <w:p w14:paraId="210F3A56" w14:textId="61710E24" w:rsidR="004E6DD4" w:rsidRDefault="00D92684" w:rsidP="00415DDA">
      <w:pPr>
        <w:ind w:left="2160" w:hanging="2160"/>
        <w:rPr>
          <w:rFonts w:ascii="Open Sans" w:hAnsi="Open Sans" w:cs="Open Sans"/>
          <w:sz w:val="22"/>
          <w:szCs w:val="26"/>
        </w:rPr>
      </w:pPr>
      <w:r w:rsidRPr="00426B9E">
        <w:rPr>
          <w:rFonts w:ascii="Merriweather" w:hAnsi="Merriweather" w:cs="Open Sans"/>
          <w:b/>
          <w:color w:val="005595"/>
          <w:sz w:val="26"/>
          <w:szCs w:val="26"/>
        </w:rPr>
        <w:t>Direct Reports</w:t>
      </w:r>
      <w:r w:rsidR="00621253" w:rsidRPr="00426B9E">
        <w:rPr>
          <w:rFonts w:ascii="Merriweather" w:hAnsi="Merriweather" w:cs="Open Sans"/>
          <w:b/>
          <w:color w:val="005595"/>
          <w:sz w:val="26"/>
          <w:szCs w:val="26"/>
        </w:rPr>
        <w:t>:</w:t>
      </w:r>
      <w:r w:rsidR="00A40612">
        <w:rPr>
          <w:rFonts w:ascii="Merriweather" w:hAnsi="Merriweather" w:cs="Open Sans"/>
          <w:b/>
          <w:color w:val="005595"/>
          <w:sz w:val="26"/>
          <w:szCs w:val="26"/>
        </w:rPr>
        <w:t xml:space="preserve">      </w:t>
      </w:r>
      <w:r w:rsidR="00A40612" w:rsidRPr="00176658">
        <w:rPr>
          <w:rFonts w:ascii="Open Sans" w:hAnsi="Open Sans" w:cs="Open Sans"/>
          <w:b/>
          <w:color w:val="005595"/>
          <w:sz w:val="26"/>
          <w:szCs w:val="26"/>
        </w:rPr>
        <w:t xml:space="preserve"> </w:t>
      </w:r>
      <w:r w:rsidR="00057F81">
        <w:rPr>
          <w:rFonts w:ascii="Open Sans" w:hAnsi="Open Sans" w:cs="Open Sans"/>
          <w:sz w:val="22"/>
          <w:szCs w:val="26"/>
        </w:rPr>
        <w:t xml:space="preserve"> </w:t>
      </w:r>
      <w:r w:rsidR="005B1697">
        <w:rPr>
          <w:rFonts w:ascii="Open Sans" w:hAnsi="Open Sans" w:cs="Open Sans"/>
          <w:sz w:val="22"/>
          <w:szCs w:val="26"/>
        </w:rPr>
        <w:t xml:space="preserve"> </w:t>
      </w:r>
      <w:r w:rsidR="004E6DD4">
        <w:rPr>
          <w:rFonts w:ascii="Open Sans" w:hAnsi="Open Sans" w:cs="Open Sans"/>
          <w:sz w:val="22"/>
          <w:szCs w:val="26"/>
        </w:rPr>
        <w:t xml:space="preserve"> </w:t>
      </w:r>
    </w:p>
    <w:p w14:paraId="3C13F818" w14:textId="2642FD64" w:rsidR="004E6DD4" w:rsidRDefault="004E6DD4" w:rsidP="004E6DD4">
      <w:pPr>
        <w:ind w:left="2160"/>
        <w:rPr>
          <w:rFonts w:ascii="Open Sans" w:hAnsi="Open Sans" w:cs="Open Sans"/>
          <w:sz w:val="22"/>
          <w:szCs w:val="26"/>
        </w:rPr>
      </w:pPr>
      <w:r>
        <w:rPr>
          <w:rFonts w:ascii="Merriweather" w:hAnsi="Merriweather" w:cs="Open Sans"/>
          <w:b/>
          <w:color w:val="005595"/>
          <w:sz w:val="26"/>
          <w:szCs w:val="26"/>
        </w:rPr>
        <w:t xml:space="preserve">     </w:t>
      </w:r>
    </w:p>
    <w:p w14:paraId="5A39BBE3" w14:textId="77777777" w:rsidR="005D16FB" w:rsidRPr="00426B9E" w:rsidRDefault="005D16FB">
      <w:pPr>
        <w:rPr>
          <w:rFonts w:ascii="Merriweather" w:hAnsi="Merriweather" w:cs="Open Sans"/>
          <w:b/>
          <w:sz w:val="22"/>
          <w:szCs w:val="22"/>
        </w:rPr>
      </w:pPr>
    </w:p>
    <w:p w14:paraId="22AF01BE" w14:textId="77777777" w:rsidR="00F372C8" w:rsidRPr="00176658" w:rsidRDefault="00533030" w:rsidP="00F372C8">
      <w:pPr>
        <w:rPr>
          <w:rFonts w:ascii="Open Sans" w:hAnsi="Open Sans" w:cs="Open Sans"/>
          <w:b/>
          <w:color w:val="595959"/>
          <w:sz w:val="32"/>
          <w:szCs w:val="32"/>
        </w:rPr>
      </w:pPr>
      <w:r w:rsidRPr="00176658">
        <w:rPr>
          <w:rFonts w:ascii="Open Sans" w:hAnsi="Open Sans" w:cs="Open Sans"/>
          <w:b/>
          <w:color w:val="595959"/>
          <w:sz w:val="32"/>
          <w:szCs w:val="32"/>
        </w:rPr>
        <w:t>Main p</w:t>
      </w:r>
      <w:r w:rsidR="00D92684" w:rsidRPr="00176658">
        <w:rPr>
          <w:rFonts w:ascii="Open Sans" w:hAnsi="Open Sans" w:cs="Open Sans"/>
          <w:b/>
          <w:color w:val="595959"/>
          <w:sz w:val="32"/>
          <w:szCs w:val="32"/>
        </w:rPr>
        <w:t>urpose of the job</w:t>
      </w:r>
    </w:p>
    <w:p w14:paraId="737AD719" w14:textId="29EE8D24" w:rsidR="00920C56" w:rsidRDefault="00D7349B" w:rsidP="00D7349B">
      <w:pPr>
        <w:ind w:left="357" w:hanging="357"/>
        <w:jc w:val="left"/>
        <w:rPr>
          <w:sz w:val="22"/>
          <w:szCs w:val="22"/>
          <w:lang w:val="en-US"/>
        </w:rPr>
      </w:pPr>
      <w:r>
        <w:rPr>
          <w:rFonts w:ascii="Open Sans" w:hAnsi="Open Sans" w:cs="Open Sans"/>
          <w:lang w:val="en-US"/>
        </w:rPr>
        <w:t xml:space="preserve">      </w:t>
      </w:r>
      <w:r w:rsidR="00920C56" w:rsidRPr="00920C56">
        <w:rPr>
          <w:rFonts w:ascii="Open Sans" w:hAnsi="Open Sans" w:cs="Open Sans"/>
          <w:lang w:val="en-US"/>
        </w:rPr>
        <w:t xml:space="preserve">As the Stakeholder Engagement Manager, you will be at the forefront of our community-driven approach to the Water and Abandoned Metal Mines Programme, as well as other capital projects as needed. This role demands a strategic thinker with a proven track record in stakeholder </w:t>
      </w:r>
      <w:r w:rsidR="00106EA1">
        <w:rPr>
          <w:rFonts w:ascii="Open Sans" w:hAnsi="Open Sans" w:cs="Open Sans"/>
          <w:lang w:val="en-US"/>
        </w:rPr>
        <w:t xml:space="preserve">and community </w:t>
      </w:r>
      <w:r w:rsidR="00920C56" w:rsidRPr="00920C56">
        <w:rPr>
          <w:rFonts w:ascii="Open Sans" w:hAnsi="Open Sans" w:cs="Open Sans"/>
          <w:lang w:val="en-US"/>
        </w:rPr>
        <w:t xml:space="preserve">engagement, infrastructure planning, </w:t>
      </w:r>
      <w:r>
        <w:rPr>
          <w:rFonts w:ascii="Open Sans" w:hAnsi="Open Sans" w:cs="Open Sans"/>
          <w:lang w:val="en-US"/>
        </w:rPr>
        <w:t xml:space="preserve">and </w:t>
      </w:r>
      <w:r w:rsidR="00920C56" w:rsidRPr="00920C56">
        <w:rPr>
          <w:rFonts w:ascii="Open Sans" w:hAnsi="Open Sans" w:cs="Open Sans"/>
          <w:lang w:val="en-US"/>
        </w:rPr>
        <w:t>multi-</w:t>
      </w:r>
      <w:r w:rsidRPr="00920C56">
        <w:rPr>
          <w:rFonts w:ascii="Open Sans" w:hAnsi="Open Sans" w:cs="Open Sans"/>
          <w:lang w:val="en-US"/>
        </w:rPr>
        <w:t>agency</w:t>
      </w:r>
      <w:r>
        <w:rPr>
          <w:rFonts w:ascii="Open Sans" w:hAnsi="Open Sans" w:cs="Open Sans"/>
          <w:lang w:val="en-US"/>
        </w:rPr>
        <w:t xml:space="preserve"> </w:t>
      </w:r>
      <w:r w:rsidRPr="00920C56">
        <w:rPr>
          <w:rFonts w:ascii="Open Sans" w:hAnsi="Open Sans" w:cs="Open Sans"/>
          <w:lang w:val="en-US"/>
        </w:rPr>
        <w:t>collaboration</w:t>
      </w:r>
      <w:r w:rsidR="00920C56" w:rsidRPr="00920C56">
        <w:rPr>
          <w:rFonts w:ascii="Open Sans" w:hAnsi="Open Sans" w:cs="Open Sans"/>
          <w:lang w:val="en-US"/>
        </w:rPr>
        <w:t>.</w:t>
      </w:r>
      <w:r w:rsidR="00920C56" w:rsidRPr="00920C56">
        <w:rPr>
          <w:rFonts w:ascii="Open Sans" w:hAnsi="Open Sans" w:cs="Open Sans"/>
          <w:lang w:val="en-US"/>
        </w:rPr>
        <w:br/>
      </w:r>
      <w:r w:rsidR="00920C56" w:rsidRPr="00920C56">
        <w:rPr>
          <w:rFonts w:ascii="Open Sans" w:hAnsi="Open Sans" w:cs="Open Sans"/>
          <w:lang w:val="en-US"/>
        </w:rPr>
        <w:br/>
        <w:t xml:space="preserve">You will lead the development and implementation of meaningful engagement strategies across a wide range of stakeholders, including communities, strategic partners, national and regional bodies, and technical specialists. You will act as a key interface between internal teams, external consultants, and delivery partners, ensuring that stakeholder needs are understood and embedded throughout the </w:t>
      </w:r>
      <w:r w:rsidRPr="00D7349B">
        <w:rPr>
          <w:rFonts w:ascii="Open Sans" w:hAnsi="Open Sans" w:cs="Open Sans"/>
          <w:lang w:val="en-US"/>
        </w:rPr>
        <w:t>program lifecycle.</w:t>
      </w:r>
      <w:r w:rsidR="00920C56">
        <w:rPr>
          <w:lang w:val="en-US"/>
        </w:rPr>
        <w:br/>
      </w:r>
      <w:r w:rsidR="00920C56">
        <w:rPr>
          <w:lang w:val="en-US"/>
        </w:rPr>
        <w:br/>
      </w:r>
      <w:r w:rsidR="00920C56" w:rsidRPr="00B1400A">
        <w:rPr>
          <w:rFonts w:ascii="Open Sans" w:hAnsi="Open Sans" w:cs="Open Sans"/>
          <w:lang w:val="en-US"/>
        </w:rPr>
        <w:t xml:space="preserve">This role is best suited to someone with experience in a similar position who can hit the ground running. It requires extensive </w:t>
      </w:r>
      <w:r w:rsidR="00B1400A" w:rsidRPr="00B1400A">
        <w:rPr>
          <w:rFonts w:ascii="Open Sans" w:hAnsi="Open Sans" w:cs="Open Sans"/>
          <w:lang w:val="en-US"/>
        </w:rPr>
        <w:t>experience</w:t>
      </w:r>
      <w:r w:rsidR="00920C56" w:rsidRPr="00B1400A">
        <w:rPr>
          <w:rFonts w:ascii="Open Sans" w:hAnsi="Open Sans" w:cs="Open Sans"/>
          <w:lang w:val="en-US"/>
        </w:rPr>
        <w:t xml:space="preserve"> </w:t>
      </w:r>
      <w:r w:rsidR="00B1400A" w:rsidRPr="00B1400A">
        <w:rPr>
          <w:rFonts w:ascii="Open Sans" w:hAnsi="Open Sans" w:cs="Open Sans"/>
          <w:lang w:val="en-US"/>
        </w:rPr>
        <w:t xml:space="preserve">in </w:t>
      </w:r>
      <w:r w:rsidR="00920C56" w:rsidRPr="00B1400A">
        <w:rPr>
          <w:rFonts w:ascii="Open Sans" w:hAnsi="Open Sans" w:cs="Open Sans"/>
          <w:lang w:val="en-US"/>
        </w:rPr>
        <w:t xml:space="preserve">navigating complex planning and regulatory environments, </w:t>
      </w:r>
      <w:r w:rsidR="00CB3A14">
        <w:rPr>
          <w:rFonts w:ascii="Open Sans" w:hAnsi="Open Sans" w:cs="Open Sans"/>
          <w:lang w:val="en-US"/>
        </w:rPr>
        <w:t xml:space="preserve">including </w:t>
      </w:r>
      <w:r w:rsidR="00BF4AD6">
        <w:rPr>
          <w:rFonts w:ascii="Open Sans" w:hAnsi="Open Sans" w:cs="Open Sans"/>
          <w:lang w:val="en-US"/>
        </w:rPr>
        <w:t xml:space="preserve">the DCO process </w:t>
      </w:r>
      <w:r w:rsidR="00FD4D91">
        <w:rPr>
          <w:rFonts w:ascii="Open Sans" w:hAnsi="Open Sans" w:cs="Open Sans"/>
          <w:lang w:val="en-US"/>
        </w:rPr>
        <w:t xml:space="preserve">and </w:t>
      </w:r>
      <w:r w:rsidR="00920C56" w:rsidRPr="00B1400A">
        <w:rPr>
          <w:rFonts w:ascii="Open Sans" w:hAnsi="Open Sans" w:cs="Open Sans"/>
          <w:lang w:val="en-US"/>
        </w:rPr>
        <w:t>supporting the development and delivery of infrastructure projects, acting as a client with external consultants and contractors, and coordinating across diverse internal and external specialist teams within a multi-agency programme.</w:t>
      </w:r>
    </w:p>
    <w:p w14:paraId="41C8F396" w14:textId="77777777" w:rsidR="008C573A" w:rsidRPr="00426B9E" w:rsidRDefault="008C573A" w:rsidP="00F372C8">
      <w:pPr>
        <w:rPr>
          <w:rFonts w:ascii="Merriweather" w:hAnsi="Merriweather" w:cs="Open Sans"/>
          <w:b/>
          <w:color w:val="595959"/>
          <w:sz w:val="16"/>
          <w:szCs w:val="16"/>
        </w:rPr>
      </w:pPr>
    </w:p>
    <w:p w14:paraId="4B2019A6" w14:textId="46C70AEB" w:rsidR="00F26528" w:rsidRPr="00F26528" w:rsidRDefault="00F26528" w:rsidP="00057F81">
      <w:pPr>
        <w:spacing w:after="200" w:line="276" w:lineRule="auto"/>
        <w:rPr>
          <w:rFonts w:ascii="Open Sans" w:hAnsi="Open Sans" w:cs="Open Sans"/>
          <w:b/>
          <w:sz w:val="22"/>
        </w:rPr>
      </w:pPr>
      <w:r w:rsidRPr="00F26528">
        <w:rPr>
          <w:rFonts w:ascii="Open Sans" w:hAnsi="Open Sans" w:cs="Open Sans"/>
          <w:b/>
        </w:rPr>
        <w:t>Main Requirements</w:t>
      </w:r>
    </w:p>
    <w:p w14:paraId="0BB9FB99" w14:textId="23C624D2" w:rsidR="001B6D21" w:rsidRDefault="001B6D21" w:rsidP="001B6D21">
      <w:pPr>
        <w:jc w:val="left"/>
        <w:rPr>
          <w:rFonts w:ascii="Open Sans" w:hAnsi="Open Sans" w:cs="Open Sans"/>
          <w:lang w:val="en-US"/>
        </w:rPr>
      </w:pPr>
      <w:r>
        <w:rPr>
          <w:lang w:val="en-US"/>
        </w:rPr>
        <w:t>•</w:t>
      </w:r>
      <w:r w:rsidR="00231241">
        <w:rPr>
          <w:lang w:val="en-US"/>
        </w:rPr>
        <w:t xml:space="preserve"> </w:t>
      </w:r>
      <w:r w:rsidRPr="001B6D21">
        <w:rPr>
          <w:rFonts w:ascii="Open Sans" w:hAnsi="Open Sans" w:cs="Open Sans"/>
          <w:b/>
          <w:bCs/>
          <w:lang w:val="en-US"/>
        </w:rPr>
        <w:t>Strategy and Analysis</w:t>
      </w:r>
      <w:r w:rsidRPr="001B6D21">
        <w:rPr>
          <w:rFonts w:ascii="Open Sans" w:hAnsi="Open Sans" w:cs="Open Sans"/>
          <w:lang w:val="en-US"/>
        </w:rPr>
        <w:t xml:space="preserve"> – Lead stakeholder analysis using appropriate tools, determining the depth of analysis required for key stakeholders. Collaborate with </w:t>
      </w:r>
      <w:r w:rsidRPr="001B6D21">
        <w:rPr>
          <w:rFonts w:ascii="Open Sans" w:hAnsi="Open Sans" w:cs="Open Sans"/>
          <w:lang w:val="en-US"/>
        </w:rPr>
        <w:lastRenderedPageBreak/>
        <w:t>senior leads to develop engagement strategies tailored to stakeholder influence and interests.</w:t>
      </w:r>
    </w:p>
    <w:p w14:paraId="0A414C5A" w14:textId="77777777" w:rsidR="001B6D21" w:rsidRDefault="001B6D21" w:rsidP="001B6D21">
      <w:pPr>
        <w:jc w:val="left"/>
        <w:rPr>
          <w:rFonts w:ascii="Open Sans" w:hAnsi="Open Sans" w:cs="Open Sans"/>
          <w:lang w:val="en-US"/>
        </w:rPr>
      </w:pPr>
      <w:r w:rsidRPr="001B6D21">
        <w:rPr>
          <w:rFonts w:ascii="Open Sans" w:hAnsi="Open Sans" w:cs="Open Sans"/>
          <w:lang w:val="en-US"/>
        </w:rPr>
        <w:br/>
        <w:t xml:space="preserve">• </w:t>
      </w:r>
      <w:r w:rsidRPr="001B6D21">
        <w:rPr>
          <w:rFonts w:ascii="Open Sans" w:hAnsi="Open Sans" w:cs="Open Sans"/>
          <w:b/>
          <w:bCs/>
          <w:lang w:val="en-US"/>
        </w:rPr>
        <w:t>Profiling</w:t>
      </w:r>
      <w:r w:rsidRPr="001B6D21">
        <w:rPr>
          <w:rFonts w:ascii="Open Sans" w:hAnsi="Open Sans" w:cs="Open Sans"/>
          <w:lang w:val="en-US"/>
        </w:rPr>
        <w:t xml:space="preserve"> – Map stakeholder needs against programme requirements, providing strategic advice to ensure the right stakeholders are engaged at the right time.</w:t>
      </w:r>
    </w:p>
    <w:p w14:paraId="4AB06155" w14:textId="77777777" w:rsidR="001B6D21" w:rsidRDefault="001B6D21" w:rsidP="001B6D21">
      <w:pPr>
        <w:jc w:val="left"/>
        <w:rPr>
          <w:rFonts w:ascii="Open Sans" w:hAnsi="Open Sans" w:cs="Open Sans"/>
          <w:lang w:val="en-US"/>
        </w:rPr>
      </w:pPr>
      <w:r w:rsidRPr="001B6D21">
        <w:rPr>
          <w:rFonts w:ascii="Open Sans" w:hAnsi="Open Sans" w:cs="Open Sans"/>
          <w:lang w:val="en-US"/>
        </w:rPr>
        <w:br/>
        <w:t xml:space="preserve">• </w:t>
      </w:r>
      <w:r w:rsidRPr="001B6D21">
        <w:rPr>
          <w:rFonts w:ascii="Open Sans" w:hAnsi="Open Sans" w:cs="Open Sans"/>
          <w:b/>
          <w:bCs/>
          <w:lang w:val="en-US"/>
        </w:rPr>
        <w:t>Engagement and Planning</w:t>
      </w:r>
      <w:r w:rsidRPr="001B6D21">
        <w:rPr>
          <w:rFonts w:ascii="Open Sans" w:hAnsi="Open Sans" w:cs="Open Sans"/>
          <w:lang w:val="en-US"/>
        </w:rPr>
        <w:t xml:space="preserve"> – Develop and lead the stakeholder engagement plan, integrating it into the overall programme plan. Identify resource needs, manage engagement activities, and ensure stakeholder feedback is captured, analysed, and used to inform programme delivery.</w:t>
      </w:r>
    </w:p>
    <w:p w14:paraId="7AAE8D10" w14:textId="77777777" w:rsidR="001B6D21" w:rsidRDefault="001B6D21" w:rsidP="001B6D21">
      <w:pPr>
        <w:jc w:val="left"/>
        <w:rPr>
          <w:rFonts w:ascii="Open Sans" w:hAnsi="Open Sans" w:cs="Open Sans"/>
          <w:lang w:val="en-US"/>
        </w:rPr>
      </w:pPr>
      <w:r w:rsidRPr="001B6D21">
        <w:rPr>
          <w:rFonts w:ascii="Open Sans" w:hAnsi="Open Sans" w:cs="Open Sans"/>
          <w:lang w:val="en-US"/>
        </w:rPr>
        <w:br/>
        <w:t xml:space="preserve">• </w:t>
      </w:r>
      <w:r w:rsidRPr="001B6D21">
        <w:rPr>
          <w:rFonts w:ascii="Open Sans" w:hAnsi="Open Sans" w:cs="Open Sans"/>
          <w:b/>
          <w:bCs/>
          <w:lang w:val="en-US"/>
        </w:rPr>
        <w:t>Requirements Management</w:t>
      </w:r>
      <w:r w:rsidRPr="001B6D21">
        <w:rPr>
          <w:rFonts w:ascii="Open Sans" w:hAnsi="Open Sans" w:cs="Open Sans"/>
          <w:lang w:val="en-US"/>
        </w:rPr>
        <w:t xml:space="preserve"> – Lead the process of capturing and validating stakeholder requirements, ensuring alignment with programme objectives and sponsor expectations.</w:t>
      </w:r>
    </w:p>
    <w:p w14:paraId="1E8D1B94" w14:textId="77777777" w:rsidR="001B6D21" w:rsidRDefault="001B6D21" w:rsidP="001B6D21">
      <w:pPr>
        <w:jc w:val="left"/>
        <w:rPr>
          <w:rFonts w:ascii="Open Sans" w:hAnsi="Open Sans" w:cs="Open Sans"/>
          <w:lang w:val="en-US"/>
        </w:rPr>
      </w:pPr>
      <w:r w:rsidRPr="001B6D21">
        <w:rPr>
          <w:rFonts w:ascii="Open Sans" w:hAnsi="Open Sans" w:cs="Open Sans"/>
          <w:lang w:val="en-US"/>
        </w:rPr>
        <w:br/>
        <w:t xml:space="preserve">• </w:t>
      </w:r>
      <w:r w:rsidRPr="001B6D21">
        <w:rPr>
          <w:rFonts w:ascii="Open Sans" w:hAnsi="Open Sans" w:cs="Open Sans"/>
          <w:b/>
          <w:bCs/>
          <w:lang w:val="en-US"/>
        </w:rPr>
        <w:t>Consultant and Contractor Liaison</w:t>
      </w:r>
      <w:r w:rsidRPr="001B6D21">
        <w:rPr>
          <w:rFonts w:ascii="Open Sans" w:hAnsi="Open Sans" w:cs="Open Sans"/>
          <w:lang w:val="en-US"/>
        </w:rPr>
        <w:t xml:space="preserve"> – Act as a client representative with external consultants, ensuring delivery aligns with stakeholder expectations and programme goals. Facilitate collaboration between consultants and internal teams.</w:t>
      </w:r>
    </w:p>
    <w:p w14:paraId="4931E0CC" w14:textId="1566A9CF" w:rsidR="001B6D21" w:rsidRPr="001B6D21" w:rsidRDefault="001B6D21" w:rsidP="001B6D21">
      <w:pPr>
        <w:jc w:val="left"/>
        <w:rPr>
          <w:rFonts w:ascii="Open Sans" w:hAnsi="Open Sans" w:cs="Open Sans"/>
          <w:sz w:val="22"/>
          <w:szCs w:val="22"/>
          <w:lang w:val="en-US"/>
        </w:rPr>
      </w:pPr>
      <w:r w:rsidRPr="001B6D21">
        <w:rPr>
          <w:rFonts w:ascii="Open Sans" w:hAnsi="Open Sans" w:cs="Open Sans"/>
          <w:lang w:val="en-US"/>
        </w:rPr>
        <w:br/>
        <w:t xml:space="preserve">• </w:t>
      </w:r>
      <w:r w:rsidRPr="001B6D21">
        <w:rPr>
          <w:rFonts w:ascii="Open Sans" w:hAnsi="Open Sans" w:cs="Open Sans"/>
          <w:b/>
          <w:bCs/>
          <w:lang w:val="en-US"/>
        </w:rPr>
        <w:t>Multi-Agency Coordination</w:t>
      </w:r>
      <w:r w:rsidRPr="001B6D21">
        <w:rPr>
          <w:rFonts w:ascii="Open Sans" w:hAnsi="Open Sans" w:cs="Open Sans"/>
          <w:lang w:val="en-US"/>
        </w:rPr>
        <w:t xml:space="preserve"> – Work across government bodies, regulators, NGOs, and community groups to ensure joined-up delivery and shared ownership of outcomes.</w:t>
      </w:r>
    </w:p>
    <w:p w14:paraId="56059D69" w14:textId="50721DEA" w:rsidR="004E6DD4" w:rsidRPr="00057F81" w:rsidRDefault="004E6DD4" w:rsidP="00057F81">
      <w:pPr>
        <w:ind w:left="360"/>
        <w:rPr>
          <w:rFonts w:ascii="Open Sans" w:hAnsi="Open Sans" w:cs="Open Sans"/>
          <w:sz w:val="22"/>
          <w:szCs w:val="22"/>
        </w:rPr>
      </w:pPr>
    </w:p>
    <w:p w14:paraId="0190A22C" w14:textId="43C94F5E" w:rsidR="00E70531" w:rsidRPr="00426B9E" w:rsidRDefault="00F26528" w:rsidP="008C573A">
      <w:pPr>
        <w:rPr>
          <w:rFonts w:ascii="Merriweather" w:hAnsi="Merriweather" w:cs="Open Sans"/>
          <w:b/>
          <w:color w:val="00B0F0"/>
          <w:sz w:val="32"/>
          <w:szCs w:val="32"/>
        </w:rPr>
      </w:pPr>
      <w:r>
        <w:rPr>
          <w:rFonts w:ascii="Merriweather" w:hAnsi="Merriweather" w:cs="Open Sans"/>
          <w:b/>
          <w:color w:val="595959"/>
          <w:sz w:val="32"/>
          <w:szCs w:val="32"/>
        </w:rPr>
        <w:t>Technical C</w:t>
      </w:r>
      <w:r w:rsidR="00A3471B" w:rsidRPr="00426B9E">
        <w:rPr>
          <w:rFonts w:ascii="Merriweather" w:hAnsi="Merriweather" w:cs="Open Sans"/>
          <w:b/>
          <w:color w:val="595959"/>
          <w:sz w:val="32"/>
          <w:szCs w:val="32"/>
        </w:rPr>
        <w:t>ompetencies</w:t>
      </w:r>
      <w:r w:rsidR="00F8103B" w:rsidRPr="00426B9E">
        <w:rPr>
          <w:rFonts w:ascii="Merriweather" w:hAnsi="Merriweather" w:cs="Open Sans"/>
          <w:b/>
          <w:color w:val="595959"/>
          <w:sz w:val="32"/>
          <w:szCs w:val="32"/>
        </w:rPr>
        <w:tab/>
      </w:r>
      <w:r w:rsidR="00426B9E">
        <w:rPr>
          <w:rFonts w:ascii="Merriweather" w:hAnsi="Merriweather" w:cs="Open Sans"/>
          <w:b/>
          <w:color w:val="00B0F0"/>
          <w:sz w:val="26"/>
          <w:szCs w:val="26"/>
        </w:rPr>
        <w:t xml:space="preserve">       </w:t>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595959"/>
          <w:sz w:val="26"/>
          <w:szCs w:val="26"/>
        </w:rPr>
        <w:t xml:space="preserve">  </w:t>
      </w:r>
      <w:r w:rsidR="00426B9E">
        <w:rPr>
          <w:rFonts w:ascii="Merriweather" w:hAnsi="Merriweather" w:cs="Open Sans"/>
          <w:b/>
          <w:color w:val="595959"/>
          <w:sz w:val="26"/>
          <w:szCs w:val="26"/>
        </w:rPr>
        <w:t xml:space="preserve">                  </w:t>
      </w:r>
      <w:r w:rsidR="00DD7FF7" w:rsidRPr="00426B9E">
        <w:rPr>
          <w:rFonts w:ascii="Merriweather" w:hAnsi="Merriweather" w:cs="Open Sans"/>
          <w:b/>
          <w:color w:val="595959"/>
          <w:sz w:val="26"/>
          <w:szCs w:val="26"/>
        </w:rPr>
        <w:tab/>
      </w:r>
      <w:r w:rsidR="00426B9E">
        <w:rPr>
          <w:rFonts w:ascii="Merriweather" w:hAnsi="Merriweather" w:cs="Open Sans"/>
          <w:b/>
          <w:color w:val="595959"/>
          <w:sz w:val="26"/>
          <w:szCs w:val="26"/>
        </w:rPr>
        <w:t xml:space="preserve">       </w:t>
      </w:r>
    </w:p>
    <w:tbl>
      <w:tblPr>
        <w:tblW w:w="10598" w:type="dxa"/>
        <w:tblLook w:val="04A0" w:firstRow="1" w:lastRow="0" w:firstColumn="1" w:lastColumn="0" w:noHBand="0" w:noVBand="1"/>
      </w:tblPr>
      <w:tblGrid>
        <w:gridCol w:w="1418"/>
        <w:gridCol w:w="7762"/>
        <w:gridCol w:w="1418"/>
      </w:tblGrid>
      <w:tr w:rsidR="00DE2487" w:rsidRPr="00426B9E" w14:paraId="1299C43A" w14:textId="77777777" w:rsidTr="00DD7FF7">
        <w:tc>
          <w:tcPr>
            <w:tcW w:w="9180" w:type="dxa"/>
            <w:gridSpan w:val="2"/>
          </w:tcPr>
          <w:p w14:paraId="4DDBEF00" w14:textId="77777777" w:rsidR="00DE2487" w:rsidRPr="00426B9E" w:rsidRDefault="00DE2487" w:rsidP="008C573A">
            <w:pPr>
              <w:widowControl w:val="0"/>
              <w:autoSpaceDE w:val="0"/>
              <w:autoSpaceDN w:val="0"/>
              <w:adjustRightInd w:val="0"/>
              <w:spacing w:before="66"/>
              <w:contextualSpacing/>
              <w:rPr>
                <w:rFonts w:ascii="Merriweather" w:hAnsi="Merriweather" w:cs="Open Sans"/>
                <w:b/>
                <w:color w:val="000000"/>
                <w:spacing w:val="-1"/>
                <w:w w:val="95"/>
                <w:sz w:val="22"/>
                <w:szCs w:val="22"/>
              </w:rPr>
            </w:pPr>
          </w:p>
        </w:tc>
        <w:tc>
          <w:tcPr>
            <w:tcW w:w="1418" w:type="dxa"/>
          </w:tcPr>
          <w:p w14:paraId="3461D779" w14:textId="77777777" w:rsidR="00DE2487" w:rsidRPr="00426B9E" w:rsidRDefault="00DE2487" w:rsidP="008C573A">
            <w:pPr>
              <w:rPr>
                <w:rFonts w:ascii="Merriweather" w:hAnsi="Merriweather" w:cs="Open Sans"/>
                <w:b/>
                <w:color w:val="00B0F0"/>
                <w:sz w:val="26"/>
                <w:szCs w:val="26"/>
              </w:rPr>
            </w:pPr>
          </w:p>
        </w:tc>
      </w:tr>
      <w:tr w:rsidR="00DE2487" w:rsidRPr="00426B9E" w14:paraId="085729E3" w14:textId="77777777" w:rsidTr="00DD7FF7">
        <w:tc>
          <w:tcPr>
            <w:tcW w:w="9180" w:type="dxa"/>
            <w:gridSpan w:val="2"/>
          </w:tcPr>
          <w:p w14:paraId="29F450BB" w14:textId="47064A75" w:rsidR="00AA40E1" w:rsidRPr="00AA40E1" w:rsidRDefault="00AA40E1" w:rsidP="00AA40E1">
            <w:pPr>
              <w:rPr>
                <w:rFonts w:ascii="Open Sans" w:hAnsi="Open Sans" w:cs="Open Sans"/>
                <w:lang w:val="en-US"/>
              </w:rPr>
            </w:pPr>
            <w:r w:rsidRPr="00AA40E1">
              <w:rPr>
                <w:rFonts w:ascii="Open Sans" w:hAnsi="Open Sans" w:cs="Open Sans"/>
                <w:lang w:val="en-US"/>
              </w:rPr>
              <w:t>•</w:t>
            </w:r>
            <w:r w:rsidR="00231241">
              <w:rPr>
                <w:rFonts w:ascii="Open Sans" w:hAnsi="Open Sans" w:cs="Open Sans"/>
                <w:lang w:val="en-US"/>
              </w:rPr>
              <w:t xml:space="preserve"> </w:t>
            </w:r>
            <w:r w:rsidRPr="00FD4D91">
              <w:rPr>
                <w:rFonts w:ascii="Open Sans" w:hAnsi="Open Sans" w:cs="Open Sans"/>
                <w:b/>
                <w:bCs/>
                <w:lang w:val="en-US"/>
              </w:rPr>
              <w:t>Stakeholder Engagement</w:t>
            </w:r>
            <w:r w:rsidRPr="00AA40E1">
              <w:rPr>
                <w:rFonts w:ascii="Open Sans" w:hAnsi="Open Sans" w:cs="Open Sans"/>
                <w:lang w:val="en-US"/>
              </w:rPr>
              <w:t xml:space="preserve"> – Systematically identify, analyse, and communicate with stakeholders using appropriate channels. Engage communities and strategic partners to deliver programme updates and foster collaboration.</w:t>
            </w:r>
          </w:p>
          <w:p w14:paraId="07EC8888" w14:textId="57633F52" w:rsidR="00AA40E1" w:rsidRPr="00AA40E1" w:rsidRDefault="00AA40E1" w:rsidP="00AA40E1">
            <w:pPr>
              <w:rPr>
                <w:rFonts w:ascii="Open Sans" w:hAnsi="Open Sans" w:cs="Open Sans"/>
                <w:lang w:val="en-US"/>
              </w:rPr>
            </w:pPr>
            <w:r w:rsidRPr="00AA40E1">
              <w:rPr>
                <w:rFonts w:ascii="Open Sans" w:hAnsi="Open Sans" w:cs="Open Sans"/>
                <w:lang w:val="en-US"/>
              </w:rPr>
              <w:br/>
              <w:t>•</w:t>
            </w:r>
            <w:r w:rsidR="00231241">
              <w:rPr>
                <w:rFonts w:ascii="Open Sans" w:hAnsi="Open Sans" w:cs="Open Sans"/>
                <w:lang w:val="en-US"/>
              </w:rPr>
              <w:t xml:space="preserve"> </w:t>
            </w:r>
            <w:r w:rsidRPr="00080DE0">
              <w:rPr>
                <w:rFonts w:ascii="Open Sans" w:hAnsi="Open Sans" w:cs="Open Sans"/>
                <w:b/>
                <w:bCs/>
                <w:lang w:val="en-US"/>
              </w:rPr>
              <w:t>Planning and Infrastructure Delivery</w:t>
            </w:r>
            <w:r w:rsidRPr="00AA40E1">
              <w:rPr>
                <w:rFonts w:ascii="Open Sans" w:hAnsi="Open Sans" w:cs="Open Sans"/>
                <w:lang w:val="en-US"/>
              </w:rPr>
              <w:t xml:space="preserve"> – Understand the planning process and infrastructure development lifecycle, supporting the integration of stakeholder needs into project design and delivery.</w:t>
            </w:r>
          </w:p>
          <w:p w14:paraId="3D11FD9E" w14:textId="15811E4F" w:rsidR="00AA40E1" w:rsidRPr="00AA40E1" w:rsidRDefault="00AA40E1" w:rsidP="00AA40E1">
            <w:pPr>
              <w:rPr>
                <w:rFonts w:ascii="Open Sans" w:hAnsi="Open Sans" w:cs="Open Sans"/>
                <w:lang w:val="en-US"/>
              </w:rPr>
            </w:pPr>
            <w:r w:rsidRPr="00AA40E1">
              <w:rPr>
                <w:rFonts w:ascii="Open Sans" w:hAnsi="Open Sans" w:cs="Open Sans"/>
                <w:lang w:val="en-US"/>
              </w:rPr>
              <w:br/>
              <w:t>•</w:t>
            </w:r>
            <w:r w:rsidR="00231241">
              <w:rPr>
                <w:rFonts w:ascii="Open Sans" w:hAnsi="Open Sans" w:cs="Open Sans"/>
                <w:lang w:val="en-US"/>
              </w:rPr>
              <w:t xml:space="preserve"> </w:t>
            </w:r>
            <w:r w:rsidRPr="00080DE0">
              <w:rPr>
                <w:rFonts w:ascii="Open Sans" w:hAnsi="Open Sans" w:cs="Open Sans"/>
                <w:b/>
                <w:bCs/>
                <w:lang w:val="en-US"/>
              </w:rPr>
              <w:t>Risk and Issue Management</w:t>
            </w:r>
            <w:r w:rsidRPr="00AA40E1">
              <w:rPr>
                <w:rFonts w:ascii="Open Sans" w:hAnsi="Open Sans" w:cs="Open Sans"/>
                <w:lang w:val="en-US"/>
              </w:rPr>
              <w:t xml:space="preserve"> – Identify and monitor risks and issues, develop mitigation strategies, and implement timely responses.</w:t>
            </w:r>
          </w:p>
          <w:p w14:paraId="622B12E0" w14:textId="1574774C" w:rsidR="00AA40E1" w:rsidRPr="00AA40E1" w:rsidRDefault="00AA40E1" w:rsidP="00AA40E1">
            <w:pPr>
              <w:rPr>
                <w:rFonts w:ascii="Open Sans" w:hAnsi="Open Sans" w:cs="Open Sans"/>
                <w:lang w:val="en-US"/>
              </w:rPr>
            </w:pPr>
            <w:r w:rsidRPr="00AA40E1">
              <w:rPr>
                <w:rFonts w:ascii="Open Sans" w:hAnsi="Open Sans" w:cs="Open Sans"/>
                <w:lang w:val="en-US"/>
              </w:rPr>
              <w:br/>
              <w:t>•</w:t>
            </w:r>
            <w:r w:rsidR="00231241" w:rsidRPr="00080DE0">
              <w:rPr>
                <w:rFonts w:ascii="Open Sans" w:hAnsi="Open Sans" w:cs="Open Sans"/>
                <w:b/>
                <w:bCs/>
                <w:lang w:val="en-US"/>
              </w:rPr>
              <w:t xml:space="preserve"> </w:t>
            </w:r>
            <w:r w:rsidRPr="00080DE0">
              <w:rPr>
                <w:rFonts w:ascii="Open Sans" w:hAnsi="Open Sans" w:cs="Open Sans"/>
                <w:b/>
                <w:bCs/>
                <w:lang w:val="en-US"/>
              </w:rPr>
              <w:t>Governance</w:t>
            </w:r>
            <w:r w:rsidRPr="00AA40E1">
              <w:rPr>
                <w:rFonts w:ascii="Open Sans" w:hAnsi="Open Sans" w:cs="Open Sans"/>
                <w:lang w:val="en-US"/>
              </w:rPr>
              <w:t xml:space="preserve"> – Define roles, responsibilities, and approval routes to ensure compliance and monitor progress.</w:t>
            </w:r>
          </w:p>
          <w:p w14:paraId="2FB7F095" w14:textId="301153BC" w:rsidR="00AA40E1" w:rsidRPr="00AA40E1" w:rsidRDefault="00AA40E1" w:rsidP="00AA40E1">
            <w:pPr>
              <w:rPr>
                <w:rFonts w:ascii="Open Sans" w:hAnsi="Open Sans" w:cs="Open Sans"/>
                <w:lang w:val="en-US"/>
              </w:rPr>
            </w:pPr>
            <w:r w:rsidRPr="00AA40E1">
              <w:rPr>
                <w:rFonts w:ascii="Open Sans" w:hAnsi="Open Sans" w:cs="Open Sans"/>
                <w:lang w:val="en-US"/>
              </w:rPr>
              <w:br/>
              <w:t>•</w:t>
            </w:r>
            <w:r w:rsidR="00231241">
              <w:rPr>
                <w:rFonts w:ascii="Open Sans" w:hAnsi="Open Sans" w:cs="Open Sans"/>
                <w:lang w:val="en-US"/>
              </w:rPr>
              <w:t xml:space="preserve"> </w:t>
            </w:r>
            <w:r w:rsidRPr="00080DE0">
              <w:rPr>
                <w:rFonts w:ascii="Open Sans" w:hAnsi="Open Sans" w:cs="Open Sans"/>
                <w:b/>
                <w:bCs/>
                <w:lang w:val="en-US"/>
              </w:rPr>
              <w:t>Benefits Management</w:t>
            </w:r>
            <w:r w:rsidRPr="00AA40E1">
              <w:rPr>
                <w:rFonts w:ascii="Open Sans" w:hAnsi="Open Sans" w:cs="Open Sans"/>
                <w:lang w:val="en-US"/>
              </w:rPr>
              <w:t xml:space="preserve"> – Identify and track project benefits to justify investment and ensure realisation.</w:t>
            </w:r>
          </w:p>
          <w:p w14:paraId="16C66CD6" w14:textId="77777777" w:rsidR="00AA40E1" w:rsidRDefault="00AA40E1" w:rsidP="00AA40E1">
            <w:pPr>
              <w:rPr>
                <w:rFonts w:ascii="Open Sans" w:hAnsi="Open Sans" w:cs="Open Sans"/>
                <w:lang w:val="en-US"/>
              </w:rPr>
            </w:pPr>
            <w:r w:rsidRPr="00AA40E1">
              <w:rPr>
                <w:rFonts w:ascii="Open Sans" w:hAnsi="Open Sans" w:cs="Open Sans"/>
                <w:lang w:val="en-US"/>
              </w:rPr>
              <w:lastRenderedPageBreak/>
              <w:br/>
              <w:t xml:space="preserve">• </w:t>
            </w:r>
            <w:r w:rsidRPr="00080DE0">
              <w:rPr>
                <w:rFonts w:ascii="Open Sans" w:hAnsi="Open Sans" w:cs="Open Sans"/>
                <w:b/>
                <w:bCs/>
                <w:lang w:val="en-US"/>
              </w:rPr>
              <w:t>Knowledge Management</w:t>
            </w:r>
            <w:r w:rsidRPr="00AA40E1">
              <w:rPr>
                <w:rFonts w:ascii="Open Sans" w:hAnsi="Open Sans" w:cs="Open Sans"/>
                <w:lang w:val="en-US"/>
              </w:rPr>
              <w:t xml:space="preserve"> – Promote best practices and lessons learned to support continuous improvement.</w:t>
            </w:r>
          </w:p>
          <w:p w14:paraId="4B26FF04" w14:textId="5B59956D" w:rsidR="00AA40E1" w:rsidRPr="00AA40E1" w:rsidRDefault="00AA40E1" w:rsidP="00AA40E1">
            <w:pPr>
              <w:rPr>
                <w:rFonts w:ascii="Open Sans" w:hAnsi="Open Sans" w:cs="Open Sans"/>
                <w:sz w:val="22"/>
                <w:szCs w:val="22"/>
                <w:lang w:val="en-US"/>
              </w:rPr>
            </w:pPr>
            <w:r w:rsidRPr="00AA40E1">
              <w:rPr>
                <w:rFonts w:ascii="Open Sans" w:hAnsi="Open Sans" w:cs="Open Sans"/>
                <w:lang w:val="en-US"/>
              </w:rPr>
              <w:br/>
              <w:t xml:space="preserve">• </w:t>
            </w:r>
            <w:r w:rsidRPr="00080DE0">
              <w:rPr>
                <w:rFonts w:ascii="Open Sans" w:hAnsi="Open Sans" w:cs="Open Sans"/>
                <w:b/>
                <w:bCs/>
                <w:lang w:val="en-US"/>
              </w:rPr>
              <w:t>Business Change and Implementation</w:t>
            </w:r>
            <w:r w:rsidRPr="00AA40E1">
              <w:rPr>
                <w:rFonts w:ascii="Open Sans" w:hAnsi="Open Sans" w:cs="Open Sans"/>
                <w:lang w:val="en-US"/>
              </w:rPr>
              <w:t xml:space="preserve"> – Support the transition of project outputs into business-as-usual operations, ensuring benefits are embedded and sustained.</w:t>
            </w:r>
          </w:p>
          <w:p w14:paraId="3CF2D8B6" w14:textId="3DCE2D49" w:rsidR="00DE2487" w:rsidRPr="00C87877" w:rsidRDefault="00DE2487" w:rsidP="007C2BFF">
            <w:pPr>
              <w:rPr>
                <w:rFonts w:ascii="Open Sans" w:hAnsi="Open Sans" w:cs="Open Sans"/>
                <w:b/>
                <w:szCs w:val="22"/>
              </w:rPr>
            </w:pPr>
          </w:p>
        </w:tc>
        <w:tc>
          <w:tcPr>
            <w:tcW w:w="1418" w:type="dxa"/>
          </w:tcPr>
          <w:p w14:paraId="2F7DA4F5" w14:textId="77777777" w:rsidR="00DE2487" w:rsidRDefault="00DE2487" w:rsidP="00E33E48">
            <w:pPr>
              <w:jc w:val="center"/>
              <w:rPr>
                <w:rFonts w:ascii="Merriweather" w:hAnsi="Merriweather" w:cs="Open Sans"/>
                <w:b/>
                <w:color w:val="00B0F0"/>
                <w:sz w:val="26"/>
                <w:szCs w:val="26"/>
              </w:rPr>
            </w:pPr>
          </w:p>
          <w:p w14:paraId="29B4EA11" w14:textId="5E174154" w:rsidR="00AA40E1" w:rsidRPr="00426B9E" w:rsidRDefault="00AA40E1" w:rsidP="00E33E48">
            <w:pPr>
              <w:jc w:val="center"/>
              <w:rPr>
                <w:rFonts w:ascii="Merriweather" w:hAnsi="Merriweather" w:cs="Open Sans"/>
                <w:b/>
                <w:color w:val="00B0F0"/>
                <w:sz w:val="26"/>
                <w:szCs w:val="26"/>
              </w:rPr>
            </w:pPr>
          </w:p>
        </w:tc>
      </w:tr>
      <w:tr w:rsidR="00DE2487" w:rsidRPr="00426B9E" w14:paraId="53EB12A5" w14:textId="77777777" w:rsidTr="00DD7FF7">
        <w:tc>
          <w:tcPr>
            <w:tcW w:w="9180" w:type="dxa"/>
            <w:gridSpan w:val="2"/>
          </w:tcPr>
          <w:p w14:paraId="0FB78278" w14:textId="77777777" w:rsidR="00DE2487" w:rsidRPr="00426B9E" w:rsidRDefault="00DE2487" w:rsidP="008C573A">
            <w:pPr>
              <w:rPr>
                <w:rFonts w:ascii="Merriweather" w:hAnsi="Merriweather" w:cs="Open Sans"/>
                <w:b/>
                <w:sz w:val="22"/>
                <w:szCs w:val="22"/>
              </w:rPr>
            </w:pPr>
          </w:p>
        </w:tc>
        <w:tc>
          <w:tcPr>
            <w:tcW w:w="1418" w:type="dxa"/>
          </w:tcPr>
          <w:p w14:paraId="1B87E3DE" w14:textId="3D320B2F" w:rsidR="00DE2487" w:rsidRPr="00426B9E" w:rsidRDefault="00DE2487" w:rsidP="00E33E48">
            <w:pPr>
              <w:jc w:val="center"/>
              <w:rPr>
                <w:rFonts w:ascii="Merriweather" w:hAnsi="Merriweather" w:cs="Open Sans"/>
                <w:b/>
                <w:color w:val="00B0F0"/>
                <w:sz w:val="26"/>
                <w:szCs w:val="26"/>
              </w:rPr>
            </w:pPr>
          </w:p>
        </w:tc>
      </w:tr>
      <w:tr w:rsidR="007C2BFF" w:rsidRPr="00426B9E" w14:paraId="72A183AB" w14:textId="77777777" w:rsidTr="00DD7FF7">
        <w:trPr>
          <w:gridAfter w:val="2"/>
          <w:wAfter w:w="9180" w:type="dxa"/>
        </w:trPr>
        <w:tc>
          <w:tcPr>
            <w:tcW w:w="1418" w:type="dxa"/>
          </w:tcPr>
          <w:p w14:paraId="68AED84D" w14:textId="3B252408" w:rsidR="007C2BFF" w:rsidRPr="00426B9E" w:rsidRDefault="007C2BFF" w:rsidP="001F1D8F">
            <w:pPr>
              <w:rPr>
                <w:rFonts w:ascii="Merriweather" w:hAnsi="Merriweather" w:cs="Open Sans"/>
                <w:b/>
                <w:color w:val="005595"/>
                <w:sz w:val="26"/>
                <w:szCs w:val="26"/>
              </w:rPr>
            </w:pPr>
          </w:p>
        </w:tc>
      </w:tr>
    </w:tbl>
    <w:p w14:paraId="74A4B5CF" w14:textId="77777777" w:rsidR="00A878B9" w:rsidRPr="00FD0D62" w:rsidRDefault="00A878B9" w:rsidP="00A878B9">
      <w:pPr>
        <w:rPr>
          <w:rFonts w:ascii="Open Sans" w:hAnsi="Open Sans" w:cs="Open Sans"/>
          <w:b/>
        </w:rPr>
      </w:pPr>
      <w:r w:rsidRPr="00FD0D62">
        <w:rPr>
          <w:rFonts w:ascii="Open Sans" w:hAnsi="Open Sans" w:cs="Open Sans"/>
          <w:b/>
        </w:rPr>
        <w:t xml:space="preserve">General </w:t>
      </w:r>
    </w:p>
    <w:p w14:paraId="6DDFA9A0" w14:textId="77777777" w:rsidR="00A878B9" w:rsidRPr="00426B9E" w:rsidRDefault="00A878B9" w:rsidP="00A878B9">
      <w:pPr>
        <w:rPr>
          <w:rFonts w:ascii="Merriweather" w:hAnsi="Merriweather" w:cs="Open Sans"/>
          <w:b/>
          <w:color w:val="005595"/>
          <w:sz w:val="26"/>
          <w:szCs w:val="26"/>
        </w:rPr>
      </w:pPr>
    </w:p>
    <w:p w14:paraId="387B60D4" w14:textId="77777777" w:rsidR="00A878B9" w:rsidRPr="00176658" w:rsidRDefault="00A878B9" w:rsidP="00A878B9">
      <w:pPr>
        <w:numPr>
          <w:ilvl w:val="0"/>
          <w:numId w:val="32"/>
        </w:numPr>
        <w:ind w:left="426" w:hanging="426"/>
        <w:rPr>
          <w:rFonts w:ascii="Open Sans" w:hAnsi="Open Sans" w:cs="Open Sans"/>
          <w:sz w:val="22"/>
          <w:szCs w:val="22"/>
        </w:rPr>
      </w:pPr>
      <w:r w:rsidRPr="00176658">
        <w:rPr>
          <w:rFonts w:ascii="Open Sans" w:hAnsi="Open Sans" w:cs="Open Sans"/>
          <w:sz w:val="22"/>
          <w:szCs w:val="22"/>
        </w:rPr>
        <w:t>Act in line with the behaviours and values of the organisation</w:t>
      </w:r>
    </w:p>
    <w:p w14:paraId="703E68AC" w14:textId="77777777" w:rsidR="00A878B9" w:rsidRPr="00176658" w:rsidRDefault="00A878B9" w:rsidP="00A878B9">
      <w:pPr>
        <w:rPr>
          <w:rFonts w:ascii="Open Sans" w:hAnsi="Open Sans" w:cs="Open Sans"/>
          <w:sz w:val="22"/>
          <w:szCs w:val="22"/>
        </w:rPr>
      </w:pPr>
    </w:p>
    <w:p w14:paraId="25428F83" w14:textId="77777777" w:rsidR="00A878B9" w:rsidRPr="00176658" w:rsidRDefault="00A878B9" w:rsidP="00A878B9">
      <w:pPr>
        <w:numPr>
          <w:ilvl w:val="0"/>
          <w:numId w:val="35"/>
        </w:numPr>
        <w:ind w:left="426" w:hanging="426"/>
        <w:rPr>
          <w:rFonts w:ascii="Open Sans" w:hAnsi="Open Sans" w:cs="Open Sans"/>
          <w:sz w:val="22"/>
          <w:szCs w:val="22"/>
        </w:rPr>
      </w:pPr>
      <w:r w:rsidRPr="00176658">
        <w:rPr>
          <w:rFonts w:ascii="Open Sans" w:hAnsi="Open Sans" w:cs="Open Sans"/>
          <w:sz w:val="22"/>
          <w:szCs w:val="22"/>
        </w:rPr>
        <w:t xml:space="preserve">Manage your own performance to be accountable for meeting individual, team and corporate objectives </w:t>
      </w:r>
    </w:p>
    <w:p w14:paraId="05886657" w14:textId="77777777" w:rsidR="00A878B9" w:rsidRPr="00176658" w:rsidRDefault="00A878B9" w:rsidP="00A878B9">
      <w:pPr>
        <w:rPr>
          <w:rFonts w:ascii="Open Sans" w:hAnsi="Open Sans" w:cs="Open Sans"/>
          <w:sz w:val="22"/>
          <w:szCs w:val="22"/>
        </w:rPr>
      </w:pPr>
    </w:p>
    <w:p w14:paraId="5CCAD199"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Act in accordance with the Scheme of Delegation and ensure propriety and regularity in the handling of public funds</w:t>
      </w:r>
    </w:p>
    <w:p w14:paraId="6BD7CB0C" w14:textId="77777777" w:rsidR="00A878B9" w:rsidRPr="00176658" w:rsidRDefault="00A878B9" w:rsidP="00A878B9">
      <w:pPr>
        <w:ind w:left="426"/>
        <w:rPr>
          <w:rFonts w:ascii="Open Sans" w:hAnsi="Open Sans" w:cs="Open Sans"/>
          <w:sz w:val="22"/>
          <w:szCs w:val="22"/>
        </w:rPr>
      </w:pPr>
    </w:p>
    <w:p w14:paraId="50957DD9" w14:textId="45AC7990"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 xml:space="preserve">Actively </w:t>
      </w:r>
      <w:r w:rsidR="00FD0D62">
        <w:rPr>
          <w:rFonts w:ascii="Open Sans" w:hAnsi="Open Sans" w:cs="Open Sans"/>
          <w:sz w:val="22"/>
          <w:szCs w:val="22"/>
        </w:rPr>
        <w:t>demonstrate the Mining Remediation Authorities</w:t>
      </w:r>
      <w:r w:rsidRPr="00176658">
        <w:rPr>
          <w:rFonts w:ascii="Open Sans" w:hAnsi="Open Sans" w:cs="Open Sans"/>
          <w:sz w:val="22"/>
          <w:szCs w:val="22"/>
        </w:rPr>
        <w:t xml:space="preserve"> customer service standards expected of your role</w:t>
      </w:r>
    </w:p>
    <w:p w14:paraId="1209DCA7" w14:textId="77777777" w:rsidR="00A878B9" w:rsidRPr="00176658" w:rsidRDefault="00A878B9" w:rsidP="00A878B9">
      <w:pPr>
        <w:rPr>
          <w:rFonts w:ascii="Open Sans" w:hAnsi="Open Sans" w:cs="Open Sans"/>
          <w:sz w:val="22"/>
          <w:szCs w:val="22"/>
        </w:rPr>
      </w:pPr>
    </w:p>
    <w:p w14:paraId="1F62BEF3"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Follow and contribute to the improvement of operational and team processes and procedures</w:t>
      </w:r>
    </w:p>
    <w:p w14:paraId="2A44204F" w14:textId="77777777" w:rsidR="00A878B9" w:rsidRPr="00176658" w:rsidRDefault="00A878B9" w:rsidP="00A878B9">
      <w:pPr>
        <w:ind w:left="426" w:hanging="426"/>
        <w:rPr>
          <w:rFonts w:ascii="Open Sans" w:hAnsi="Open Sans" w:cs="Open Sans"/>
          <w:sz w:val="22"/>
          <w:szCs w:val="22"/>
        </w:rPr>
      </w:pPr>
    </w:p>
    <w:p w14:paraId="12983ABD"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Assist with the preparation and delivery of the team’s objectives, budgets and financial records</w:t>
      </w:r>
    </w:p>
    <w:p w14:paraId="75121570" w14:textId="77777777" w:rsidR="00A878B9" w:rsidRPr="00176658" w:rsidRDefault="00A878B9" w:rsidP="00A878B9">
      <w:pPr>
        <w:ind w:left="426" w:hanging="426"/>
        <w:rPr>
          <w:rFonts w:ascii="Open Sans" w:hAnsi="Open Sans" w:cs="Open Sans"/>
          <w:sz w:val="22"/>
          <w:szCs w:val="22"/>
        </w:rPr>
      </w:pPr>
    </w:p>
    <w:p w14:paraId="51CD4D0B"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Identify opportunities and implement change leading to team development, system improvement and ensuring good value for money</w:t>
      </w:r>
    </w:p>
    <w:p w14:paraId="21F59DD6" w14:textId="2B177E4C" w:rsidR="00A878B9" w:rsidRDefault="00A878B9" w:rsidP="007C2BFF">
      <w:pPr>
        <w:rPr>
          <w:rFonts w:ascii="Open Sans" w:hAnsi="Open Sans" w:cs="Open Sans"/>
          <w:sz w:val="22"/>
          <w:szCs w:val="22"/>
        </w:rPr>
      </w:pPr>
    </w:p>
    <w:p w14:paraId="3F54F5F6" w14:textId="396CBBBB" w:rsidR="00B8314A" w:rsidRDefault="00B8314A" w:rsidP="007C2BFF">
      <w:pPr>
        <w:rPr>
          <w:rFonts w:ascii="Open Sans" w:hAnsi="Open Sans" w:cs="Open Sans"/>
          <w:sz w:val="22"/>
          <w:szCs w:val="22"/>
        </w:rPr>
      </w:pPr>
    </w:p>
    <w:p w14:paraId="1B6728C1" w14:textId="29ADCC54" w:rsidR="00B8314A" w:rsidRDefault="00B8314A" w:rsidP="00B8314A">
      <w:pPr>
        <w:rPr>
          <w:rFonts w:ascii="Open Sans" w:hAnsi="Open Sans" w:cs="Open Sans"/>
          <w:b/>
          <w:color w:val="595959"/>
          <w:sz w:val="32"/>
          <w:szCs w:val="32"/>
        </w:rPr>
      </w:pPr>
      <w:r>
        <w:rPr>
          <w:rFonts w:ascii="Open Sans" w:hAnsi="Open Sans" w:cs="Open Sans"/>
          <w:b/>
          <w:color w:val="595959"/>
          <w:sz w:val="32"/>
          <w:szCs w:val="32"/>
        </w:rPr>
        <w:t xml:space="preserve">Person specification </w:t>
      </w:r>
    </w:p>
    <w:p w14:paraId="75783B33" w14:textId="77777777" w:rsidR="00B8314A" w:rsidRDefault="00B8314A" w:rsidP="008404F7">
      <w:pPr>
        <w:jc w:val="left"/>
        <w:rPr>
          <w:rFonts w:ascii="Open Sans" w:hAnsi="Open Sans" w:cs="Open Sans"/>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3544"/>
      </w:tblGrid>
      <w:tr w:rsidR="001F1D8F" w14:paraId="5D5577E3" w14:textId="77777777" w:rsidTr="000F0C03">
        <w:tc>
          <w:tcPr>
            <w:tcW w:w="9776" w:type="dxa"/>
            <w:gridSpan w:val="3"/>
            <w:tcBorders>
              <w:top w:val="single" w:sz="4" w:space="0" w:color="auto"/>
              <w:left w:val="single" w:sz="4" w:space="0" w:color="auto"/>
              <w:bottom w:val="single" w:sz="4" w:space="0" w:color="auto"/>
              <w:right w:val="single" w:sz="4" w:space="0" w:color="auto"/>
            </w:tcBorders>
          </w:tcPr>
          <w:p w14:paraId="73A5FB29" w14:textId="77777777" w:rsidR="001F1D8F" w:rsidRPr="002E2416" w:rsidRDefault="001F1D8F" w:rsidP="001F1D8F">
            <w:pPr>
              <w:rPr>
                <w:rFonts w:ascii="Open Sans" w:hAnsi="Open Sans" w:cs="Open Sans"/>
                <w:b/>
              </w:rPr>
            </w:pPr>
            <w:r w:rsidRPr="002E2416">
              <w:rPr>
                <w:rFonts w:ascii="Open Sans" w:hAnsi="Open Sans" w:cs="Open Sans"/>
                <w:b/>
              </w:rPr>
              <w:t>Job Title:  Stakeholder Engagement Manager - WAMM</w:t>
            </w:r>
          </w:p>
          <w:p w14:paraId="41A152AC" w14:textId="77777777" w:rsidR="001F1D8F" w:rsidRPr="002E2416" w:rsidRDefault="001F1D8F" w:rsidP="001F1D8F">
            <w:pPr>
              <w:rPr>
                <w:rFonts w:ascii="Open Sans" w:hAnsi="Open Sans" w:cs="Open Sans"/>
                <w:b/>
              </w:rPr>
            </w:pPr>
          </w:p>
          <w:p w14:paraId="64ED7736" w14:textId="77777777" w:rsidR="001F1D8F" w:rsidRDefault="001F1D8F" w:rsidP="001F1D8F">
            <w:pPr>
              <w:rPr>
                <w:rFonts w:ascii="Open Sans" w:hAnsi="Open Sans" w:cs="Open Sans"/>
                <w:b/>
              </w:rPr>
            </w:pPr>
            <w:r w:rsidRPr="002E2416">
              <w:rPr>
                <w:rFonts w:ascii="Open Sans" w:hAnsi="Open Sans" w:cs="Open Sans"/>
                <w:b/>
              </w:rPr>
              <w:t>Section/Department:  Stakeholder Engagement</w:t>
            </w:r>
          </w:p>
          <w:p w14:paraId="5018AA98" w14:textId="77777777" w:rsidR="001F1D8F" w:rsidRDefault="001F1D8F" w:rsidP="00026175">
            <w:pPr>
              <w:rPr>
                <w:rFonts w:ascii="Open Sans" w:hAnsi="Open Sans" w:cs="Open Sans"/>
                <w:b/>
                <w:sz w:val="26"/>
                <w:szCs w:val="26"/>
              </w:rPr>
            </w:pPr>
          </w:p>
        </w:tc>
      </w:tr>
      <w:tr w:rsidR="001F1D8F" w14:paraId="31EF1787" w14:textId="77777777" w:rsidTr="008D5347">
        <w:tc>
          <w:tcPr>
            <w:tcW w:w="9776" w:type="dxa"/>
            <w:gridSpan w:val="3"/>
            <w:tcBorders>
              <w:top w:val="single" w:sz="4" w:space="0" w:color="auto"/>
              <w:left w:val="single" w:sz="4" w:space="0" w:color="auto"/>
              <w:bottom w:val="single" w:sz="4" w:space="0" w:color="auto"/>
              <w:right w:val="single" w:sz="4" w:space="0" w:color="auto"/>
            </w:tcBorders>
          </w:tcPr>
          <w:p w14:paraId="17042153" w14:textId="77777777" w:rsidR="001F1D8F" w:rsidRDefault="001F1D8F" w:rsidP="001F1D8F">
            <w:pPr>
              <w:rPr>
                <w:rFonts w:ascii="Open Sans" w:hAnsi="Open Sans" w:cs="Open Sans"/>
                <w:b/>
              </w:rPr>
            </w:pPr>
          </w:p>
          <w:p w14:paraId="2885363B" w14:textId="147F36F6" w:rsidR="001F1D8F" w:rsidRPr="008404F7" w:rsidRDefault="001F1D8F" w:rsidP="001F1D8F">
            <w:pPr>
              <w:rPr>
                <w:rFonts w:ascii="Open Sans" w:hAnsi="Open Sans" w:cs="Open Sans"/>
                <w:b/>
              </w:rPr>
            </w:pPr>
            <w:r w:rsidRPr="008404F7">
              <w:rPr>
                <w:rFonts w:ascii="Open Sans" w:hAnsi="Open Sans" w:cs="Open Sans"/>
                <w:b/>
              </w:rPr>
              <w:t xml:space="preserve">Behaviours </w:t>
            </w:r>
          </w:p>
          <w:p w14:paraId="197E2AEF" w14:textId="77777777" w:rsidR="001F1D8F" w:rsidRPr="008404F7" w:rsidRDefault="001F1D8F" w:rsidP="001F1D8F">
            <w:pPr>
              <w:rPr>
                <w:rFonts w:ascii="Open Sans" w:hAnsi="Open Sans" w:cs="Open Sans"/>
                <w:b/>
              </w:rPr>
            </w:pPr>
          </w:p>
          <w:p w14:paraId="1841E0D4" w14:textId="77777777" w:rsidR="001F1D8F" w:rsidRPr="008404F7" w:rsidRDefault="001F1D8F" w:rsidP="001F1D8F">
            <w:pPr>
              <w:rPr>
                <w:rFonts w:ascii="Open Sans" w:hAnsi="Open Sans" w:cs="Open Sans"/>
                <w:sz w:val="22"/>
                <w:szCs w:val="22"/>
              </w:rPr>
            </w:pPr>
            <w:r w:rsidRPr="008404F7">
              <w:rPr>
                <w:rFonts w:ascii="Open Sans" w:hAnsi="Open Sans" w:cs="Open Sans"/>
                <w:bCs/>
                <w:sz w:val="22"/>
                <w:szCs w:val="22"/>
              </w:rPr>
              <w:lastRenderedPageBreak/>
              <w:t>We expect all our colleagues to embody our core values and behaviours in their daily work. For this role, some particularly important indicators include</w:t>
            </w:r>
            <w:r w:rsidRPr="008404F7">
              <w:rPr>
                <w:rFonts w:ascii="Open Sans" w:hAnsi="Open Sans" w:cs="Open Sans"/>
                <w:sz w:val="22"/>
                <w:szCs w:val="22"/>
              </w:rPr>
              <w:t>:</w:t>
            </w:r>
          </w:p>
          <w:p w14:paraId="4C77FB43" w14:textId="77777777" w:rsidR="001F1D8F" w:rsidRDefault="001F1D8F" w:rsidP="00026175">
            <w:pPr>
              <w:rPr>
                <w:rFonts w:ascii="Open Sans" w:hAnsi="Open Sans" w:cs="Open Sans"/>
                <w:b/>
                <w:sz w:val="26"/>
                <w:szCs w:val="26"/>
              </w:rPr>
            </w:pPr>
          </w:p>
        </w:tc>
      </w:tr>
      <w:tr w:rsidR="001F1D8F" w14:paraId="626B44A7" w14:textId="77777777" w:rsidTr="001F1D8F">
        <w:tc>
          <w:tcPr>
            <w:tcW w:w="2689" w:type="dxa"/>
            <w:tcBorders>
              <w:top w:val="single" w:sz="4" w:space="0" w:color="auto"/>
              <w:left w:val="single" w:sz="4" w:space="0" w:color="auto"/>
              <w:bottom w:val="single" w:sz="4" w:space="0" w:color="auto"/>
              <w:right w:val="single" w:sz="4" w:space="0" w:color="auto"/>
            </w:tcBorders>
          </w:tcPr>
          <w:p w14:paraId="111A0127" w14:textId="77777777" w:rsidR="000415F3" w:rsidRPr="000415F3" w:rsidRDefault="001F1D8F" w:rsidP="000415F3">
            <w:pPr>
              <w:jc w:val="center"/>
              <w:rPr>
                <w:rFonts w:ascii="Open Sans" w:hAnsi="Open Sans" w:cs="Open Sans"/>
                <w:b/>
                <w:sz w:val="26"/>
                <w:szCs w:val="26"/>
              </w:rPr>
            </w:pPr>
            <w:r w:rsidRPr="000415F3">
              <w:rPr>
                <w:rFonts w:ascii="Open Sans" w:hAnsi="Open Sans" w:cs="Open Sans"/>
                <w:b/>
                <w:sz w:val="26"/>
                <w:szCs w:val="26"/>
              </w:rPr>
              <w:lastRenderedPageBreak/>
              <w:t>Trusted</w:t>
            </w:r>
          </w:p>
          <w:p w14:paraId="3C6655E2" w14:textId="086723AD" w:rsidR="000415F3" w:rsidRPr="000415F3" w:rsidRDefault="000415F3" w:rsidP="000415F3">
            <w:pPr>
              <w:jc w:val="center"/>
              <w:rPr>
                <w:rFonts w:ascii="Open Sans" w:hAnsi="Open Sans" w:cs="Open Sans"/>
                <w:b/>
                <w:sz w:val="26"/>
                <w:szCs w:val="26"/>
              </w:rPr>
            </w:pPr>
          </w:p>
        </w:tc>
        <w:tc>
          <w:tcPr>
            <w:tcW w:w="3543" w:type="dxa"/>
            <w:tcBorders>
              <w:top w:val="single" w:sz="4" w:space="0" w:color="auto"/>
              <w:left w:val="single" w:sz="4" w:space="0" w:color="auto"/>
              <w:bottom w:val="single" w:sz="4" w:space="0" w:color="auto"/>
              <w:right w:val="single" w:sz="4" w:space="0" w:color="auto"/>
            </w:tcBorders>
          </w:tcPr>
          <w:p w14:paraId="3CF98FA6" w14:textId="6197C980" w:rsidR="001F1D8F" w:rsidRPr="000415F3" w:rsidRDefault="001F1D8F" w:rsidP="001F1D8F">
            <w:pPr>
              <w:jc w:val="center"/>
              <w:rPr>
                <w:rFonts w:ascii="Open Sans" w:hAnsi="Open Sans" w:cs="Open Sans"/>
                <w:b/>
                <w:sz w:val="26"/>
                <w:szCs w:val="26"/>
              </w:rPr>
            </w:pPr>
            <w:r w:rsidRPr="000415F3">
              <w:rPr>
                <w:rFonts w:ascii="Open Sans" w:hAnsi="Open Sans" w:cs="Open Sans"/>
                <w:b/>
                <w:sz w:val="26"/>
                <w:szCs w:val="26"/>
              </w:rPr>
              <w:t>Inclusive</w:t>
            </w:r>
          </w:p>
        </w:tc>
        <w:tc>
          <w:tcPr>
            <w:tcW w:w="3544" w:type="dxa"/>
            <w:tcBorders>
              <w:top w:val="single" w:sz="4" w:space="0" w:color="auto"/>
              <w:left w:val="single" w:sz="4" w:space="0" w:color="auto"/>
              <w:bottom w:val="single" w:sz="4" w:space="0" w:color="auto"/>
              <w:right w:val="single" w:sz="4" w:space="0" w:color="auto"/>
            </w:tcBorders>
          </w:tcPr>
          <w:p w14:paraId="4D08B742" w14:textId="7FD6F63F" w:rsidR="001F1D8F" w:rsidRPr="000415F3" w:rsidRDefault="001F1D8F" w:rsidP="001F1D8F">
            <w:pPr>
              <w:jc w:val="center"/>
              <w:rPr>
                <w:rFonts w:ascii="Open Sans" w:hAnsi="Open Sans" w:cs="Open Sans"/>
                <w:b/>
                <w:sz w:val="26"/>
                <w:szCs w:val="26"/>
              </w:rPr>
            </w:pPr>
            <w:r w:rsidRPr="000415F3">
              <w:rPr>
                <w:rFonts w:ascii="Open Sans" w:hAnsi="Open Sans" w:cs="Open Sans"/>
                <w:b/>
                <w:sz w:val="26"/>
                <w:szCs w:val="26"/>
              </w:rPr>
              <w:t>Progressive</w:t>
            </w:r>
          </w:p>
        </w:tc>
      </w:tr>
      <w:tr w:rsidR="001F1D8F" w14:paraId="671FCD29" w14:textId="77777777" w:rsidTr="001F1D8F">
        <w:tc>
          <w:tcPr>
            <w:tcW w:w="2689" w:type="dxa"/>
            <w:tcBorders>
              <w:top w:val="single" w:sz="4" w:space="0" w:color="auto"/>
              <w:left w:val="single" w:sz="4" w:space="0" w:color="auto"/>
              <w:bottom w:val="single" w:sz="4" w:space="0" w:color="auto"/>
              <w:right w:val="single" w:sz="4" w:space="0" w:color="auto"/>
            </w:tcBorders>
          </w:tcPr>
          <w:p w14:paraId="37CB6AC6" w14:textId="2490B82D" w:rsidR="001F1D8F" w:rsidRDefault="001F1D8F" w:rsidP="001F1D8F">
            <w:pPr>
              <w:jc w:val="left"/>
              <w:rPr>
                <w:rFonts w:ascii="Open Sans" w:hAnsi="Open Sans" w:cs="Open Sans"/>
                <w:sz w:val="22"/>
                <w:szCs w:val="22"/>
              </w:rPr>
            </w:pPr>
            <w:r w:rsidRPr="008404F7">
              <w:rPr>
                <w:rFonts w:ascii="Open Sans" w:hAnsi="Open Sans" w:cs="Open Sans"/>
                <w:sz w:val="22"/>
                <w:szCs w:val="22"/>
              </w:rPr>
              <w:t>Focus on outcomes, plan work thoughtfully and see it through to delivery</w:t>
            </w:r>
          </w:p>
        </w:tc>
        <w:tc>
          <w:tcPr>
            <w:tcW w:w="3543" w:type="dxa"/>
            <w:tcBorders>
              <w:top w:val="single" w:sz="4" w:space="0" w:color="auto"/>
              <w:left w:val="single" w:sz="4" w:space="0" w:color="auto"/>
              <w:bottom w:val="single" w:sz="4" w:space="0" w:color="auto"/>
              <w:right w:val="single" w:sz="4" w:space="0" w:color="auto"/>
            </w:tcBorders>
          </w:tcPr>
          <w:p w14:paraId="11CBEDFF" w14:textId="02EEDE36" w:rsidR="001F1D8F" w:rsidRDefault="001F1D8F" w:rsidP="001F1D8F">
            <w:pPr>
              <w:jc w:val="left"/>
              <w:rPr>
                <w:rFonts w:ascii="Open Sans" w:hAnsi="Open Sans" w:cs="Open Sans"/>
                <w:b/>
                <w:sz w:val="26"/>
                <w:szCs w:val="26"/>
              </w:rPr>
            </w:pPr>
            <w:r w:rsidRPr="008404F7">
              <w:rPr>
                <w:rFonts w:ascii="Open Sans" w:hAnsi="Open Sans" w:cs="Open Sans"/>
                <w:sz w:val="22"/>
                <w:szCs w:val="22"/>
              </w:rPr>
              <w:t>Build strong relationships, showing respect to all</w:t>
            </w:r>
          </w:p>
        </w:tc>
        <w:tc>
          <w:tcPr>
            <w:tcW w:w="3544" w:type="dxa"/>
            <w:tcBorders>
              <w:top w:val="single" w:sz="4" w:space="0" w:color="auto"/>
              <w:left w:val="single" w:sz="4" w:space="0" w:color="auto"/>
              <w:bottom w:val="single" w:sz="4" w:space="0" w:color="auto"/>
              <w:right w:val="single" w:sz="4" w:space="0" w:color="auto"/>
            </w:tcBorders>
          </w:tcPr>
          <w:p w14:paraId="57760EBA" w14:textId="59E61380" w:rsidR="001F1D8F" w:rsidRDefault="001F1D8F" w:rsidP="001F1D8F">
            <w:pPr>
              <w:jc w:val="left"/>
              <w:rPr>
                <w:rFonts w:ascii="Open Sans" w:hAnsi="Open Sans" w:cs="Open Sans"/>
                <w:b/>
                <w:sz w:val="26"/>
                <w:szCs w:val="26"/>
              </w:rPr>
            </w:pPr>
            <w:r w:rsidRPr="008404F7">
              <w:rPr>
                <w:rFonts w:ascii="Open Sans" w:hAnsi="Open Sans" w:cs="Open Sans"/>
                <w:sz w:val="22"/>
                <w:szCs w:val="22"/>
              </w:rPr>
              <w:t>Consciously managing time, to balance high standards and paced delivery</w:t>
            </w:r>
          </w:p>
        </w:tc>
      </w:tr>
      <w:tr w:rsidR="001F1D8F" w14:paraId="5086A55A" w14:textId="77777777" w:rsidTr="001F1D8F">
        <w:tc>
          <w:tcPr>
            <w:tcW w:w="2689" w:type="dxa"/>
            <w:tcBorders>
              <w:top w:val="single" w:sz="4" w:space="0" w:color="auto"/>
              <w:left w:val="single" w:sz="4" w:space="0" w:color="auto"/>
              <w:bottom w:val="single" w:sz="4" w:space="0" w:color="auto"/>
              <w:right w:val="single" w:sz="4" w:space="0" w:color="auto"/>
            </w:tcBorders>
          </w:tcPr>
          <w:p w14:paraId="4A0E84B2" w14:textId="5D307B63" w:rsidR="001F1D8F" w:rsidRDefault="001F1D8F" w:rsidP="001F1D8F">
            <w:pPr>
              <w:jc w:val="left"/>
              <w:rPr>
                <w:rFonts w:ascii="Open Sans" w:hAnsi="Open Sans" w:cs="Open Sans"/>
                <w:sz w:val="22"/>
                <w:szCs w:val="22"/>
              </w:rPr>
            </w:pPr>
            <w:r w:rsidRPr="008404F7">
              <w:rPr>
                <w:rFonts w:ascii="Open Sans" w:hAnsi="Open Sans" w:cs="Open Sans"/>
                <w:sz w:val="22"/>
                <w:szCs w:val="22"/>
              </w:rPr>
              <w:t>Consider the impact of the work and who to engage with</w:t>
            </w:r>
          </w:p>
        </w:tc>
        <w:tc>
          <w:tcPr>
            <w:tcW w:w="3543" w:type="dxa"/>
            <w:tcBorders>
              <w:top w:val="single" w:sz="4" w:space="0" w:color="auto"/>
              <w:left w:val="single" w:sz="4" w:space="0" w:color="auto"/>
              <w:bottom w:val="single" w:sz="4" w:space="0" w:color="auto"/>
              <w:right w:val="single" w:sz="4" w:space="0" w:color="auto"/>
            </w:tcBorders>
          </w:tcPr>
          <w:p w14:paraId="2A058299" w14:textId="7C438BC1" w:rsidR="001F1D8F" w:rsidRDefault="001F1D8F" w:rsidP="001F1D8F">
            <w:pPr>
              <w:jc w:val="left"/>
              <w:rPr>
                <w:rFonts w:ascii="Open Sans" w:hAnsi="Open Sans" w:cs="Open Sans"/>
                <w:b/>
                <w:sz w:val="26"/>
                <w:szCs w:val="26"/>
              </w:rPr>
            </w:pPr>
            <w:r w:rsidRPr="008404F7">
              <w:rPr>
                <w:rFonts w:ascii="Open Sans" w:hAnsi="Open Sans" w:cs="Open Sans"/>
                <w:sz w:val="22"/>
                <w:szCs w:val="22"/>
              </w:rPr>
              <w:t>Create a safe space for everyone to contribute</w:t>
            </w:r>
          </w:p>
        </w:tc>
        <w:tc>
          <w:tcPr>
            <w:tcW w:w="3544" w:type="dxa"/>
            <w:tcBorders>
              <w:top w:val="single" w:sz="4" w:space="0" w:color="auto"/>
              <w:left w:val="single" w:sz="4" w:space="0" w:color="auto"/>
              <w:bottom w:val="single" w:sz="4" w:space="0" w:color="auto"/>
              <w:right w:val="single" w:sz="4" w:space="0" w:color="auto"/>
            </w:tcBorders>
          </w:tcPr>
          <w:p w14:paraId="306FEA92" w14:textId="5306731D" w:rsidR="001F1D8F" w:rsidRDefault="001F1D8F" w:rsidP="001F1D8F">
            <w:pPr>
              <w:jc w:val="left"/>
              <w:rPr>
                <w:rFonts w:ascii="Open Sans" w:hAnsi="Open Sans" w:cs="Open Sans"/>
                <w:b/>
                <w:sz w:val="26"/>
                <w:szCs w:val="26"/>
              </w:rPr>
            </w:pPr>
            <w:r w:rsidRPr="008404F7">
              <w:rPr>
                <w:rFonts w:ascii="Open Sans" w:hAnsi="Open Sans" w:cs="Open Sans"/>
                <w:sz w:val="22"/>
                <w:szCs w:val="22"/>
              </w:rPr>
              <w:t>Promote cross-functional communications</w:t>
            </w:r>
          </w:p>
        </w:tc>
      </w:tr>
      <w:tr w:rsidR="001F1D8F" w14:paraId="70A46CF4" w14:textId="77777777" w:rsidTr="001F1D8F">
        <w:tc>
          <w:tcPr>
            <w:tcW w:w="2689" w:type="dxa"/>
            <w:tcBorders>
              <w:top w:val="single" w:sz="4" w:space="0" w:color="auto"/>
              <w:left w:val="single" w:sz="4" w:space="0" w:color="auto"/>
              <w:bottom w:val="single" w:sz="4" w:space="0" w:color="auto"/>
              <w:right w:val="single" w:sz="4" w:space="0" w:color="auto"/>
            </w:tcBorders>
          </w:tcPr>
          <w:p w14:paraId="54ECEB1F" w14:textId="3EBDE9CD" w:rsidR="001F1D8F" w:rsidRDefault="001F1D8F" w:rsidP="001F1D8F">
            <w:pPr>
              <w:jc w:val="left"/>
              <w:rPr>
                <w:rFonts w:ascii="Open Sans" w:hAnsi="Open Sans" w:cs="Open Sans"/>
                <w:sz w:val="22"/>
                <w:szCs w:val="22"/>
              </w:rPr>
            </w:pPr>
            <w:r w:rsidRPr="008404F7">
              <w:rPr>
                <w:rFonts w:ascii="Open Sans" w:hAnsi="Open Sans" w:cs="Open Sans"/>
                <w:sz w:val="22"/>
                <w:szCs w:val="22"/>
              </w:rPr>
              <w:t>Adapt quickly to emerging information</w:t>
            </w:r>
          </w:p>
        </w:tc>
        <w:tc>
          <w:tcPr>
            <w:tcW w:w="3543" w:type="dxa"/>
            <w:tcBorders>
              <w:top w:val="single" w:sz="4" w:space="0" w:color="auto"/>
              <w:left w:val="single" w:sz="4" w:space="0" w:color="auto"/>
              <w:bottom w:val="single" w:sz="4" w:space="0" w:color="auto"/>
              <w:right w:val="single" w:sz="4" w:space="0" w:color="auto"/>
            </w:tcBorders>
          </w:tcPr>
          <w:p w14:paraId="499E7EAF" w14:textId="77777777" w:rsidR="001F1D8F" w:rsidRPr="008404F7" w:rsidRDefault="001F1D8F" w:rsidP="001F1D8F">
            <w:pPr>
              <w:jc w:val="left"/>
              <w:rPr>
                <w:sz w:val="22"/>
                <w:szCs w:val="22"/>
              </w:rPr>
            </w:pPr>
            <w:r w:rsidRPr="008404F7">
              <w:rPr>
                <w:rFonts w:ascii="Open Sans" w:hAnsi="Open Sans" w:cs="Open Sans"/>
                <w:sz w:val="22"/>
                <w:szCs w:val="22"/>
              </w:rPr>
              <w:t>Use straightforward engaging and accessible communication</w:t>
            </w:r>
          </w:p>
          <w:p w14:paraId="2004D4BD" w14:textId="77777777" w:rsidR="001F1D8F" w:rsidRDefault="001F1D8F" w:rsidP="001F1D8F">
            <w:pPr>
              <w:jc w:val="left"/>
              <w:rPr>
                <w:rFonts w:ascii="Open Sans" w:hAnsi="Open Sans" w:cs="Open Sans"/>
                <w:b/>
                <w:sz w:val="26"/>
                <w:szCs w:val="26"/>
              </w:rPr>
            </w:pPr>
          </w:p>
        </w:tc>
        <w:tc>
          <w:tcPr>
            <w:tcW w:w="3544" w:type="dxa"/>
            <w:tcBorders>
              <w:top w:val="single" w:sz="4" w:space="0" w:color="auto"/>
              <w:left w:val="single" w:sz="4" w:space="0" w:color="auto"/>
              <w:bottom w:val="single" w:sz="4" w:space="0" w:color="auto"/>
              <w:right w:val="single" w:sz="4" w:space="0" w:color="auto"/>
            </w:tcBorders>
          </w:tcPr>
          <w:p w14:paraId="74620D48" w14:textId="1E074BD2" w:rsidR="001F1D8F" w:rsidRDefault="001F1D8F" w:rsidP="001F1D8F">
            <w:pPr>
              <w:jc w:val="left"/>
              <w:rPr>
                <w:rFonts w:ascii="Open Sans" w:hAnsi="Open Sans" w:cs="Open Sans"/>
                <w:b/>
                <w:sz w:val="26"/>
                <w:szCs w:val="26"/>
              </w:rPr>
            </w:pPr>
            <w:r w:rsidRPr="008404F7">
              <w:rPr>
                <w:rFonts w:ascii="Open Sans" w:hAnsi="Open Sans" w:cs="Open Sans"/>
                <w:sz w:val="22"/>
                <w:szCs w:val="22"/>
              </w:rPr>
              <w:t>Ask what’s getting in the way and encourage improvements</w:t>
            </w:r>
          </w:p>
        </w:tc>
      </w:tr>
      <w:tr w:rsidR="001F1D8F" w14:paraId="15FC6FA7" w14:textId="77777777" w:rsidTr="00846DD8">
        <w:tc>
          <w:tcPr>
            <w:tcW w:w="9776" w:type="dxa"/>
            <w:gridSpan w:val="3"/>
            <w:tcBorders>
              <w:top w:val="single" w:sz="4" w:space="0" w:color="auto"/>
              <w:left w:val="single" w:sz="4" w:space="0" w:color="auto"/>
              <w:bottom w:val="single" w:sz="4" w:space="0" w:color="auto"/>
              <w:right w:val="single" w:sz="4" w:space="0" w:color="auto"/>
            </w:tcBorders>
          </w:tcPr>
          <w:p w14:paraId="1FCAE97B" w14:textId="77777777" w:rsidR="001F1D8F" w:rsidRDefault="001F1D8F" w:rsidP="001F1D8F">
            <w:pPr>
              <w:rPr>
                <w:rFonts w:ascii="Open Sans" w:hAnsi="Open Sans" w:cs="Open Sans"/>
                <w:b/>
                <w:bCs/>
              </w:rPr>
            </w:pPr>
          </w:p>
          <w:p w14:paraId="32E1BE50" w14:textId="5D264250" w:rsidR="001F1D8F" w:rsidRDefault="001F1D8F" w:rsidP="001F1D8F">
            <w:pPr>
              <w:rPr>
                <w:rFonts w:ascii="Open Sans" w:hAnsi="Open Sans" w:cs="Open Sans"/>
                <w:b/>
                <w:bCs/>
              </w:rPr>
            </w:pPr>
            <w:r w:rsidRPr="005707EC">
              <w:rPr>
                <w:rFonts w:ascii="Open Sans" w:hAnsi="Open Sans" w:cs="Open Sans"/>
                <w:b/>
                <w:bCs/>
              </w:rPr>
              <w:t>Skills, Experience and Qualifications</w:t>
            </w:r>
          </w:p>
          <w:p w14:paraId="194ECD18" w14:textId="77777777" w:rsidR="001F1D8F" w:rsidRDefault="001F1D8F" w:rsidP="001F1D8F">
            <w:pPr>
              <w:rPr>
                <w:rFonts w:ascii="Open Sans" w:hAnsi="Open Sans" w:cs="Open Sans"/>
                <w:b/>
                <w:bCs/>
              </w:rPr>
            </w:pPr>
            <w:r w:rsidRPr="005707EC">
              <w:rPr>
                <w:rFonts w:ascii="Open Sans" w:hAnsi="Open Sans" w:cs="Open Sans"/>
                <w:b/>
                <w:bCs/>
              </w:rPr>
              <w:t xml:space="preserve"> </w:t>
            </w:r>
          </w:p>
          <w:p w14:paraId="7F1ED6E0" w14:textId="68D6E342" w:rsidR="001F1D8F" w:rsidRPr="005707EC" w:rsidRDefault="001F1D8F" w:rsidP="001F1D8F">
            <w:pPr>
              <w:rPr>
                <w:rFonts w:ascii="Open Sans" w:hAnsi="Open Sans" w:cs="Open Sans"/>
                <w:sz w:val="22"/>
                <w:szCs w:val="22"/>
              </w:rPr>
            </w:pPr>
            <w:r w:rsidRPr="005707EC">
              <w:rPr>
                <w:rFonts w:ascii="Open Sans" w:hAnsi="Open Sans" w:cs="Open Sans"/>
                <w:sz w:val="22"/>
                <w:szCs w:val="22"/>
              </w:rPr>
              <w:t xml:space="preserve">The following criteria outlines the skills, experience and qualifications </w:t>
            </w:r>
            <w:r w:rsidR="00BF4CC7">
              <w:rPr>
                <w:rFonts w:ascii="Open Sans" w:hAnsi="Open Sans" w:cs="Open Sans"/>
                <w:sz w:val="22"/>
                <w:szCs w:val="22"/>
              </w:rPr>
              <w:t xml:space="preserve">that will support your success in this role: </w:t>
            </w:r>
          </w:p>
          <w:p w14:paraId="2F922E06" w14:textId="77777777" w:rsidR="001F1D8F" w:rsidRDefault="001F1D8F" w:rsidP="00026175">
            <w:pPr>
              <w:rPr>
                <w:rFonts w:ascii="Open Sans" w:hAnsi="Open Sans" w:cs="Open Sans"/>
                <w:b/>
                <w:sz w:val="26"/>
                <w:szCs w:val="26"/>
              </w:rPr>
            </w:pPr>
          </w:p>
        </w:tc>
      </w:tr>
      <w:tr w:rsidR="001F1D8F" w14:paraId="36FB52B3" w14:textId="77777777" w:rsidTr="001F1D8F">
        <w:tc>
          <w:tcPr>
            <w:tcW w:w="2689" w:type="dxa"/>
            <w:tcBorders>
              <w:top w:val="single" w:sz="4" w:space="0" w:color="auto"/>
              <w:left w:val="single" w:sz="4" w:space="0" w:color="auto"/>
              <w:bottom w:val="single" w:sz="4" w:space="0" w:color="auto"/>
              <w:right w:val="single" w:sz="4" w:space="0" w:color="auto"/>
            </w:tcBorders>
          </w:tcPr>
          <w:p w14:paraId="69E2F86F" w14:textId="77777777" w:rsidR="001F1D8F" w:rsidRDefault="001F1D8F" w:rsidP="00026175">
            <w:pPr>
              <w:rPr>
                <w:rFonts w:ascii="Open Sans" w:hAnsi="Open Sans" w:cs="Open Sans"/>
                <w:sz w:val="22"/>
                <w:szCs w:val="22"/>
              </w:rPr>
            </w:pPr>
          </w:p>
          <w:p w14:paraId="4361AC97" w14:textId="77777777" w:rsidR="001F1D8F" w:rsidRDefault="001F1D8F" w:rsidP="00026175">
            <w:pPr>
              <w:rPr>
                <w:rFonts w:ascii="Open Sans" w:hAnsi="Open Sans" w:cs="Open Sans"/>
                <w:sz w:val="22"/>
                <w:szCs w:val="22"/>
              </w:rPr>
            </w:pPr>
          </w:p>
        </w:tc>
        <w:tc>
          <w:tcPr>
            <w:tcW w:w="3543" w:type="dxa"/>
            <w:tcBorders>
              <w:top w:val="single" w:sz="4" w:space="0" w:color="auto"/>
              <w:left w:val="single" w:sz="4" w:space="0" w:color="auto"/>
              <w:bottom w:val="single" w:sz="4" w:space="0" w:color="auto"/>
              <w:right w:val="single" w:sz="4" w:space="0" w:color="auto"/>
            </w:tcBorders>
          </w:tcPr>
          <w:p w14:paraId="12D5BC36" w14:textId="77777777" w:rsidR="001F1D8F" w:rsidRDefault="001F1D8F" w:rsidP="000415F3">
            <w:pPr>
              <w:jc w:val="center"/>
              <w:rPr>
                <w:rFonts w:ascii="Open Sans" w:hAnsi="Open Sans" w:cs="Open Sans"/>
                <w:b/>
                <w:sz w:val="26"/>
                <w:szCs w:val="26"/>
              </w:rPr>
            </w:pPr>
            <w:r>
              <w:rPr>
                <w:rFonts w:ascii="Open Sans" w:hAnsi="Open Sans" w:cs="Open Sans"/>
                <w:b/>
                <w:sz w:val="26"/>
                <w:szCs w:val="26"/>
              </w:rPr>
              <w:t>Essential</w:t>
            </w:r>
          </w:p>
          <w:p w14:paraId="2CA21286" w14:textId="77777777" w:rsidR="001F1D8F" w:rsidRDefault="001F1D8F" w:rsidP="000415F3">
            <w:pPr>
              <w:jc w:val="center"/>
              <w:rPr>
                <w:rFonts w:ascii="Open Sans" w:hAnsi="Open Sans" w:cs="Open Sans"/>
                <w:b/>
                <w:sz w:val="26"/>
                <w:szCs w:val="26"/>
              </w:rPr>
            </w:pPr>
          </w:p>
        </w:tc>
        <w:tc>
          <w:tcPr>
            <w:tcW w:w="3544" w:type="dxa"/>
            <w:tcBorders>
              <w:top w:val="single" w:sz="4" w:space="0" w:color="auto"/>
              <w:left w:val="single" w:sz="4" w:space="0" w:color="auto"/>
              <w:bottom w:val="single" w:sz="4" w:space="0" w:color="auto"/>
              <w:right w:val="single" w:sz="4" w:space="0" w:color="auto"/>
            </w:tcBorders>
          </w:tcPr>
          <w:p w14:paraId="78462B62" w14:textId="77777777" w:rsidR="001F1D8F" w:rsidRDefault="001F1D8F" w:rsidP="000415F3">
            <w:pPr>
              <w:jc w:val="center"/>
              <w:rPr>
                <w:rFonts w:ascii="Open Sans" w:hAnsi="Open Sans" w:cs="Open Sans"/>
                <w:b/>
                <w:sz w:val="26"/>
                <w:szCs w:val="26"/>
              </w:rPr>
            </w:pPr>
            <w:r>
              <w:rPr>
                <w:rFonts w:ascii="Open Sans" w:hAnsi="Open Sans" w:cs="Open Sans"/>
                <w:b/>
                <w:sz w:val="26"/>
                <w:szCs w:val="26"/>
              </w:rPr>
              <w:t>Desirable</w:t>
            </w:r>
          </w:p>
        </w:tc>
      </w:tr>
      <w:tr w:rsidR="001F1D8F" w14:paraId="56876190" w14:textId="77777777" w:rsidTr="001F1D8F">
        <w:tc>
          <w:tcPr>
            <w:tcW w:w="2689" w:type="dxa"/>
            <w:tcBorders>
              <w:top w:val="single" w:sz="4" w:space="0" w:color="auto"/>
              <w:left w:val="single" w:sz="4" w:space="0" w:color="auto"/>
              <w:bottom w:val="single" w:sz="4" w:space="0" w:color="auto"/>
              <w:right w:val="single" w:sz="4" w:space="0" w:color="auto"/>
            </w:tcBorders>
          </w:tcPr>
          <w:p w14:paraId="62A07FDB" w14:textId="77777777" w:rsidR="001F1D8F" w:rsidRDefault="001F1D8F" w:rsidP="00026175">
            <w:pPr>
              <w:jc w:val="left"/>
              <w:rPr>
                <w:rFonts w:ascii="Open Sans" w:hAnsi="Open Sans" w:cs="Open Sans"/>
                <w:b/>
                <w:sz w:val="26"/>
                <w:szCs w:val="26"/>
              </w:rPr>
            </w:pPr>
          </w:p>
          <w:p w14:paraId="4255E4CD" w14:textId="77777777" w:rsidR="001F1D8F" w:rsidRDefault="001F1D8F" w:rsidP="00026175">
            <w:pPr>
              <w:jc w:val="left"/>
              <w:rPr>
                <w:rFonts w:ascii="Open Sans" w:hAnsi="Open Sans" w:cs="Open Sans"/>
                <w:b/>
                <w:sz w:val="26"/>
                <w:szCs w:val="26"/>
              </w:rPr>
            </w:pPr>
            <w:r>
              <w:rPr>
                <w:rFonts w:ascii="Open Sans" w:hAnsi="Open Sans" w:cs="Open Sans"/>
                <w:b/>
                <w:sz w:val="26"/>
                <w:szCs w:val="26"/>
              </w:rPr>
              <w:t>Qualifications and Training</w:t>
            </w:r>
          </w:p>
          <w:p w14:paraId="74376A0E" w14:textId="77777777" w:rsidR="001F1D8F" w:rsidRDefault="001F1D8F" w:rsidP="00026175">
            <w:pPr>
              <w:jc w:val="left"/>
              <w:rPr>
                <w:rFonts w:ascii="Open Sans" w:hAnsi="Open Sans" w:cs="Open Sans"/>
                <w:b/>
                <w:sz w:val="26"/>
                <w:szCs w:val="26"/>
              </w:rPr>
            </w:pPr>
          </w:p>
        </w:tc>
        <w:tc>
          <w:tcPr>
            <w:tcW w:w="3543" w:type="dxa"/>
            <w:tcBorders>
              <w:top w:val="single" w:sz="4" w:space="0" w:color="auto"/>
              <w:left w:val="single" w:sz="4" w:space="0" w:color="auto"/>
              <w:bottom w:val="single" w:sz="4" w:space="0" w:color="auto"/>
              <w:right w:val="single" w:sz="4" w:space="0" w:color="auto"/>
            </w:tcBorders>
          </w:tcPr>
          <w:p w14:paraId="0CEC9646" w14:textId="2A635FC5" w:rsidR="001F1D8F" w:rsidRDefault="001F1D8F" w:rsidP="00026175">
            <w:pPr>
              <w:ind w:left="34"/>
              <w:jc w:val="left"/>
              <w:rPr>
                <w:rFonts w:ascii="Open Sans" w:hAnsi="Open Sans" w:cs="Open Sans"/>
                <w:sz w:val="22"/>
                <w:szCs w:val="22"/>
              </w:rPr>
            </w:pPr>
            <w:r>
              <w:rPr>
                <w:rFonts w:ascii="Open Sans" w:hAnsi="Open Sans" w:cs="Open Sans"/>
                <w:sz w:val="22"/>
                <w:szCs w:val="22"/>
              </w:rPr>
              <w:t xml:space="preserve">Degree and /or equivalent experience in a relevant discipline e.g. stakeholder engagement, </w:t>
            </w:r>
            <w:r w:rsidR="00024817">
              <w:rPr>
                <w:rFonts w:ascii="Open Sans" w:hAnsi="Open Sans" w:cs="Open Sans"/>
                <w:sz w:val="22"/>
                <w:szCs w:val="22"/>
              </w:rPr>
              <w:t>community engagement</w:t>
            </w:r>
          </w:p>
          <w:p w14:paraId="6B4DA038" w14:textId="77777777" w:rsidR="001F1D8F" w:rsidRDefault="001F1D8F" w:rsidP="00026175">
            <w:pPr>
              <w:ind w:left="34"/>
              <w:jc w:val="left"/>
              <w:rPr>
                <w:rFonts w:ascii="Open Sans" w:hAnsi="Open Sans" w:cs="Open Sans"/>
                <w:sz w:val="22"/>
                <w:szCs w:val="22"/>
              </w:rPr>
            </w:pPr>
          </w:p>
          <w:p w14:paraId="42E11672" w14:textId="77777777" w:rsidR="001F1D8F" w:rsidRDefault="001F1D8F" w:rsidP="00026175">
            <w:pPr>
              <w:ind w:left="34"/>
              <w:jc w:val="left"/>
              <w:rPr>
                <w:rFonts w:ascii="Open Sans" w:hAnsi="Open Sans" w:cs="Open Sans"/>
                <w:sz w:val="22"/>
                <w:szCs w:val="22"/>
              </w:rPr>
            </w:pPr>
          </w:p>
          <w:p w14:paraId="0923169D" w14:textId="77777777" w:rsidR="001F1D8F" w:rsidRDefault="001F1D8F" w:rsidP="00FD0F59">
            <w:pPr>
              <w:ind w:left="34"/>
              <w:jc w:val="left"/>
              <w:rPr>
                <w:rFonts w:ascii="Open Sans" w:hAnsi="Open Sans" w:cs="Open San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68B6F58" w14:textId="77777777" w:rsidR="00FD0F59" w:rsidRDefault="00FD0F59" w:rsidP="00FD0F59">
            <w:pPr>
              <w:ind w:left="34"/>
              <w:jc w:val="left"/>
              <w:rPr>
                <w:rFonts w:ascii="Open Sans" w:hAnsi="Open Sans" w:cs="Open Sans"/>
                <w:sz w:val="22"/>
                <w:szCs w:val="22"/>
              </w:rPr>
            </w:pPr>
            <w:r>
              <w:rPr>
                <w:rFonts w:ascii="Open Sans" w:hAnsi="Open Sans" w:cs="Open Sans"/>
                <w:sz w:val="22"/>
                <w:szCs w:val="22"/>
              </w:rPr>
              <w:t>Membership of a relevant professional body.</w:t>
            </w:r>
          </w:p>
          <w:p w14:paraId="22273E22" w14:textId="77777777" w:rsidR="001F1D8F" w:rsidRDefault="001F1D8F" w:rsidP="00026175">
            <w:pPr>
              <w:ind w:left="34"/>
              <w:jc w:val="left"/>
              <w:rPr>
                <w:rFonts w:ascii="Open Sans" w:hAnsi="Open Sans" w:cs="Open Sans"/>
                <w:sz w:val="22"/>
                <w:szCs w:val="22"/>
              </w:rPr>
            </w:pPr>
          </w:p>
        </w:tc>
      </w:tr>
      <w:tr w:rsidR="001F1D8F" w14:paraId="669DA1D7" w14:textId="77777777" w:rsidTr="001F1D8F">
        <w:tc>
          <w:tcPr>
            <w:tcW w:w="2689" w:type="dxa"/>
            <w:tcBorders>
              <w:top w:val="single" w:sz="4" w:space="0" w:color="auto"/>
              <w:left w:val="single" w:sz="4" w:space="0" w:color="auto"/>
              <w:bottom w:val="single" w:sz="4" w:space="0" w:color="auto"/>
              <w:right w:val="single" w:sz="4" w:space="0" w:color="auto"/>
            </w:tcBorders>
          </w:tcPr>
          <w:p w14:paraId="22B6A888" w14:textId="77777777" w:rsidR="001F1D8F" w:rsidRDefault="001F1D8F" w:rsidP="00026175">
            <w:pPr>
              <w:jc w:val="left"/>
              <w:rPr>
                <w:rFonts w:ascii="Open Sans" w:hAnsi="Open Sans" w:cs="Open Sans"/>
                <w:b/>
                <w:sz w:val="26"/>
                <w:szCs w:val="26"/>
              </w:rPr>
            </w:pPr>
          </w:p>
          <w:p w14:paraId="546C2D5E" w14:textId="77777777" w:rsidR="001F1D8F" w:rsidRDefault="001F1D8F" w:rsidP="00026175">
            <w:pPr>
              <w:jc w:val="left"/>
              <w:rPr>
                <w:rFonts w:ascii="Open Sans" w:hAnsi="Open Sans" w:cs="Open Sans"/>
                <w:b/>
                <w:sz w:val="26"/>
                <w:szCs w:val="26"/>
              </w:rPr>
            </w:pPr>
            <w:r>
              <w:rPr>
                <w:rFonts w:ascii="Open Sans" w:hAnsi="Open Sans" w:cs="Open Sans"/>
                <w:b/>
                <w:sz w:val="26"/>
                <w:szCs w:val="26"/>
              </w:rPr>
              <w:t>Experience and Knowledge</w:t>
            </w:r>
          </w:p>
          <w:p w14:paraId="55153F52" w14:textId="77777777" w:rsidR="001F1D8F" w:rsidRDefault="001F1D8F" w:rsidP="00026175">
            <w:pPr>
              <w:jc w:val="left"/>
              <w:rPr>
                <w:rFonts w:ascii="Open Sans" w:hAnsi="Open Sans" w:cs="Open Sans"/>
                <w:b/>
                <w:sz w:val="26"/>
                <w:szCs w:val="26"/>
              </w:rPr>
            </w:pPr>
          </w:p>
        </w:tc>
        <w:tc>
          <w:tcPr>
            <w:tcW w:w="3543" w:type="dxa"/>
            <w:tcBorders>
              <w:top w:val="single" w:sz="4" w:space="0" w:color="auto"/>
              <w:left w:val="single" w:sz="4" w:space="0" w:color="auto"/>
              <w:bottom w:val="single" w:sz="4" w:space="0" w:color="auto"/>
              <w:right w:val="single" w:sz="4" w:space="0" w:color="auto"/>
            </w:tcBorders>
          </w:tcPr>
          <w:p w14:paraId="2B2B1444" w14:textId="169644BF" w:rsidR="001F1D8F" w:rsidRDefault="001F1D8F" w:rsidP="00026175">
            <w:pPr>
              <w:jc w:val="left"/>
              <w:rPr>
                <w:rFonts w:ascii="Open Sans" w:hAnsi="Open Sans" w:cs="Open Sans"/>
                <w:sz w:val="22"/>
                <w:szCs w:val="22"/>
              </w:rPr>
            </w:pPr>
            <w:r>
              <w:rPr>
                <w:rFonts w:ascii="Open Sans" w:hAnsi="Open Sans" w:cs="Open Sans"/>
                <w:sz w:val="22"/>
                <w:szCs w:val="22"/>
              </w:rPr>
              <w:t xml:space="preserve">Experience in </w:t>
            </w:r>
            <w:r w:rsidR="001218B4">
              <w:rPr>
                <w:rFonts w:ascii="Open Sans" w:hAnsi="Open Sans" w:cs="Open Sans"/>
                <w:sz w:val="22"/>
                <w:szCs w:val="22"/>
              </w:rPr>
              <w:t>leading engagement</w:t>
            </w:r>
            <w:r>
              <w:rPr>
                <w:rFonts w:ascii="Open Sans" w:hAnsi="Open Sans" w:cs="Open Sans"/>
                <w:sz w:val="22"/>
                <w:szCs w:val="22"/>
              </w:rPr>
              <w:t xml:space="preserve"> with communities, understanding their needs and involving them in development of projects, including co-creation.</w:t>
            </w:r>
          </w:p>
          <w:p w14:paraId="4F92BB9B" w14:textId="77777777" w:rsidR="002346AB" w:rsidRDefault="002346AB" w:rsidP="00026175">
            <w:pPr>
              <w:jc w:val="left"/>
              <w:rPr>
                <w:rFonts w:ascii="Open Sans" w:hAnsi="Open Sans" w:cs="Open Sans"/>
                <w:sz w:val="22"/>
                <w:szCs w:val="22"/>
              </w:rPr>
            </w:pPr>
          </w:p>
          <w:p w14:paraId="4B5A4237" w14:textId="77777777" w:rsidR="002346AB" w:rsidRDefault="002346AB" w:rsidP="002346AB">
            <w:pPr>
              <w:jc w:val="left"/>
              <w:rPr>
                <w:rFonts w:ascii="Open Sans" w:hAnsi="Open Sans" w:cs="Open Sans"/>
                <w:sz w:val="22"/>
                <w:szCs w:val="22"/>
              </w:rPr>
            </w:pPr>
            <w:r>
              <w:rPr>
                <w:rFonts w:ascii="Open Sans" w:hAnsi="Open Sans" w:cs="Open Sans"/>
                <w:sz w:val="22"/>
                <w:szCs w:val="22"/>
              </w:rPr>
              <w:t xml:space="preserve">Experience in infrastructure, large scale construction/development or public sector development </w:t>
            </w:r>
            <w:r>
              <w:rPr>
                <w:rFonts w:ascii="Open Sans" w:hAnsi="Open Sans" w:cs="Open Sans"/>
                <w:sz w:val="22"/>
                <w:szCs w:val="22"/>
              </w:rPr>
              <w:lastRenderedPageBreak/>
              <w:t>projects, civil engineering, environmental projects.</w:t>
            </w:r>
          </w:p>
          <w:p w14:paraId="273585C9" w14:textId="77777777" w:rsidR="002346AB" w:rsidRDefault="002346AB" w:rsidP="00026175">
            <w:pPr>
              <w:jc w:val="left"/>
              <w:rPr>
                <w:rFonts w:ascii="Open Sans" w:hAnsi="Open Sans" w:cs="Open Sans"/>
                <w:sz w:val="22"/>
                <w:szCs w:val="22"/>
              </w:rPr>
            </w:pPr>
          </w:p>
          <w:p w14:paraId="7BAFE662" w14:textId="77777777" w:rsidR="001F1D8F" w:rsidRDefault="001F1D8F" w:rsidP="00026175">
            <w:pPr>
              <w:jc w:val="left"/>
              <w:rPr>
                <w:rFonts w:ascii="Open Sans" w:hAnsi="Open Sans" w:cs="Open Sans"/>
                <w:sz w:val="22"/>
                <w:szCs w:val="22"/>
              </w:rPr>
            </w:pPr>
            <w:r>
              <w:rPr>
                <w:rFonts w:ascii="Open Sans" w:hAnsi="Open Sans" w:cs="Open Sans"/>
                <w:sz w:val="22"/>
                <w:szCs w:val="22"/>
              </w:rPr>
              <w:t>Stakeholder Engagement planning and delivery.</w:t>
            </w:r>
          </w:p>
          <w:p w14:paraId="262629A6" w14:textId="77777777" w:rsidR="001F1D8F" w:rsidRDefault="001F1D8F" w:rsidP="00026175">
            <w:pPr>
              <w:ind w:left="33"/>
              <w:jc w:val="left"/>
              <w:rPr>
                <w:rFonts w:ascii="Open Sans" w:hAnsi="Open Sans" w:cs="Open Sans"/>
                <w:sz w:val="22"/>
                <w:szCs w:val="22"/>
              </w:rPr>
            </w:pPr>
          </w:p>
          <w:p w14:paraId="21189C73" w14:textId="77777777" w:rsidR="001F1D8F" w:rsidRDefault="001F1D8F" w:rsidP="00FD0F59">
            <w:pPr>
              <w:jc w:val="left"/>
              <w:rPr>
                <w:rFonts w:ascii="Open Sans" w:hAnsi="Open Sans" w:cs="Open Sans"/>
                <w:sz w:val="22"/>
                <w:szCs w:val="22"/>
              </w:rPr>
            </w:pPr>
            <w:r>
              <w:rPr>
                <w:rFonts w:ascii="Open Sans" w:hAnsi="Open Sans" w:cs="Open Sans"/>
                <w:sz w:val="22"/>
                <w:szCs w:val="22"/>
              </w:rPr>
              <w:t>Comfortable working with technical content and making this accessible to our stakeholders / communities.</w:t>
            </w:r>
          </w:p>
          <w:p w14:paraId="4836A4C5" w14:textId="77777777" w:rsidR="001F1D8F" w:rsidRDefault="001F1D8F" w:rsidP="00026175">
            <w:pPr>
              <w:ind w:left="33"/>
              <w:jc w:val="left"/>
              <w:rPr>
                <w:rFonts w:ascii="Open Sans" w:hAnsi="Open Sans" w:cs="Open Sans"/>
                <w:sz w:val="22"/>
                <w:szCs w:val="22"/>
              </w:rPr>
            </w:pPr>
          </w:p>
          <w:p w14:paraId="735BEDDC" w14:textId="77777777" w:rsidR="001F1D8F" w:rsidRDefault="001F1D8F" w:rsidP="00026175">
            <w:pPr>
              <w:jc w:val="left"/>
              <w:rPr>
                <w:rFonts w:ascii="Open Sans" w:hAnsi="Open Sans" w:cs="Open Sans"/>
                <w:sz w:val="22"/>
                <w:szCs w:val="22"/>
              </w:rPr>
            </w:pPr>
            <w:r>
              <w:rPr>
                <w:rFonts w:ascii="Open Sans" w:hAnsi="Open Sans" w:cs="Open Sans"/>
                <w:sz w:val="22"/>
                <w:szCs w:val="22"/>
              </w:rPr>
              <w:t>Experience of responding to enquiries from members of the public, elected members and other stakeholders.</w:t>
            </w:r>
          </w:p>
          <w:p w14:paraId="28C0F806" w14:textId="77777777" w:rsidR="001F1D8F" w:rsidRDefault="001F1D8F" w:rsidP="00026175">
            <w:pPr>
              <w:ind w:left="33"/>
              <w:jc w:val="left"/>
              <w:rPr>
                <w:rFonts w:ascii="Open Sans" w:hAnsi="Open Sans" w:cs="Open San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7CB0DA0" w14:textId="77777777" w:rsidR="001F1D8F" w:rsidRDefault="001F1D8F" w:rsidP="00026175">
            <w:pPr>
              <w:jc w:val="left"/>
              <w:rPr>
                <w:rFonts w:ascii="Open Sans" w:hAnsi="Open Sans" w:cs="Open Sans"/>
                <w:sz w:val="22"/>
                <w:szCs w:val="22"/>
              </w:rPr>
            </w:pPr>
          </w:p>
          <w:p w14:paraId="43D69D4C" w14:textId="77777777" w:rsidR="001F1D8F" w:rsidRDefault="001F1D8F" w:rsidP="00026175">
            <w:pPr>
              <w:jc w:val="left"/>
              <w:rPr>
                <w:rFonts w:ascii="Open Sans" w:hAnsi="Open Sans" w:cs="Open Sans"/>
                <w:sz w:val="22"/>
                <w:szCs w:val="22"/>
              </w:rPr>
            </w:pPr>
          </w:p>
          <w:p w14:paraId="1B5D5549" w14:textId="77777777" w:rsidR="001F1D8F" w:rsidRDefault="001F1D8F" w:rsidP="00026175">
            <w:pPr>
              <w:jc w:val="left"/>
              <w:rPr>
                <w:rFonts w:ascii="Open Sans" w:hAnsi="Open Sans" w:cs="Open Sans"/>
                <w:sz w:val="22"/>
                <w:szCs w:val="22"/>
              </w:rPr>
            </w:pPr>
          </w:p>
        </w:tc>
      </w:tr>
      <w:tr w:rsidR="001F1D8F" w14:paraId="5FFC7172" w14:textId="77777777" w:rsidTr="001F1D8F">
        <w:tc>
          <w:tcPr>
            <w:tcW w:w="2689" w:type="dxa"/>
            <w:tcBorders>
              <w:top w:val="single" w:sz="4" w:space="0" w:color="auto"/>
              <w:left w:val="single" w:sz="4" w:space="0" w:color="auto"/>
              <w:bottom w:val="single" w:sz="4" w:space="0" w:color="auto"/>
              <w:right w:val="single" w:sz="4" w:space="0" w:color="auto"/>
            </w:tcBorders>
          </w:tcPr>
          <w:p w14:paraId="4856AA85" w14:textId="77777777" w:rsidR="001F1D8F" w:rsidRDefault="001F1D8F" w:rsidP="00026175">
            <w:pPr>
              <w:jc w:val="left"/>
              <w:rPr>
                <w:rFonts w:ascii="Open Sans" w:hAnsi="Open Sans" w:cs="Open Sans"/>
                <w:b/>
                <w:sz w:val="26"/>
                <w:szCs w:val="26"/>
              </w:rPr>
            </w:pPr>
          </w:p>
          <w:p w14:paraId="3FD87BFF" w14:textId="77777777" w:rsidR="001F1D8F" w:rsidRDefault="001F1D8F" w:rsidP="00026175">
            <w:pPr>
              <w:jc w:val="left"/>
              <w:rPr>
                <w:rFonts w:ascii="Open Sans" w:hAnsi="Open Sans" w:cs="Open Sans"/>
                <w:b/>
                <w:sz w:val="26"/>
                <w:szCs w:val="26"/>
              </w:rPr>
            </w:pPr>
            <w:r>
              <w:rPr>
                <w:rFonts w:ascii="Open Sans" w:hAnsi="Open Sans" w:cs="Open Sans"/>
                <w:b/>
                <w:sz w:val="26"/>
                <w:szCs w:val="26"/>
              </w:rPr>
              <w:t>Skills and Abilities</w:t>
            </w:r>
          </w:p>
          <w:p w14:paraId="6F19AAA5" w14:textId="77777777" w:rsidR="001F1D8F" w:rsidRDefault="001F1D8F" w:rsidP="00026175">
            <w:pPr>
              <w:jc w:val="left"/>
              <w:rPr>
                <w:rFonts w:ascii="Open Sans" w:hAnsi="Open Sans" w:cs="Open Sans"/>
                <w:b/>
                <w:sz w:val="26"/>
                <w:szCs w:val="26"/>
              </w:rPr>
            </w:pPr>
          </w:p>
        </w:tc>
        <w:tc>
          <w:tcPr>
            <w:tcW w:w="3543" w:type="dxa"/>
            <w:tcBorders>
              <w:top w:val="single" w:sz="4" w:space="0" w:color="auto"/>
              <w:left w:val="single" w:sz="4" w:space="0" w:color="auto"/>
              <w:bottom w:val="single" w:sz="4" w:space="0" w:color="auto"/>
              <w:right w:val="single" w:sz="4" w:space="0" w:color="auto"/>
            </w:tcBorders>
          </w:tcPr>
          <w:p w14:paraId="46B460F2"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Excellent written, communication and presentation skills in English.</w:t>
            </w:r>
          </w:p>
          <w:p w14:paraId="10F7F810" w14:textId="77777777" w:rsidR="001F1D8F" w:rsidRDefault="001F1D8F" w:rsidP="00026175">
            <w:pPr>
              <w:ind w:left="33"/>
              <w:jc w:val="left"/>
              <w:rPr>
                <w:rFonts w:ascii="Open Sans" w:hAnsi="Open Sans" w:cs="Open Sans"/>
                <w:sz w:val="22"/>
                <w:szCs w:val="22"/>
              </w:rPr>
            </w:pPr>
          </w:p>
          <w:p w14:paraId="13F4309E"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Making technical and scientific content accessible to all.</w:t>
            </w:r>
          </w:p>
          <w:p w14:paraId="19F9D6B9" w14:textId="77777777" w:rsidR="001F1D8F" w:rsidRDefault="001F1D8F" w:rsidP="00026175">
            <w:pPr>
              <w:ind w:left="33"/>
              <w:jc w:val="left"/>
              <w:rPr>
                <w:rFonts w:ascii="Open Sans" w:hAnsi="Open Sans" w:cs="Open Sans"/>
                <w:sz w:val="22"/>
                <w:szCs w:val="22"/>
              </w:rPr>
            </w:pPr>
          </w:p>
          <w:p w14:paraId="20AF28F6"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To be agile, managing changes to approach and milestones</w:t>
            </w:r>
          </w:p>
          <w:p w14:paraId="7AC33038" w14:textId="77777777" w:rsidR="001F1D8F" w:rsidRDefault="001F1D8F" w:rsidP="00026175">
            <w:pPr>
              <w:ind w:left="33"/>
              <w:jc w:val="left"/>
              <w:rPr>
                <w:rFonts w:ascii="Open Sans" w:hAnsi="Open Sans" w:cs="Open Sans"/>
                <w:sz w:val="22"/>
                <w:szCs w:val="22"/>
              </w:rPr>
            </w:pPr>
          </w:p>
          <w:p w14:paraId="2D1DBFCB"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 xml:space="preserve">Excellent data analysis, assessment and evaluation skills. </w:t>
            </w:r>
          </w:p>
          <w:p w14:paraId="69539481" w14:textId="77777777" w:rsidR="001F1D8F" w:rsidRDefault="001F1D8F" w:rsidP="00026175">
            <w:pPr>
              <w:ind w:left="33"/>
              <w:jc w:val="left"/>
              <w:rPr>
                <w:rFonts w:ascii="Open Sans" w:hAnsi="Open Sans" w:cs="Open Sans"/>
                <w:sz w:val="22"/>
                <w:szCs w:val="22"/>
              </w:rPr>
            </w:pPr>
          </w:p>
          <w:p w14:paraId="4674F6D3"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Ability to perform well under pressure and deal with a high volume detailed workload.</w:t>
            </w:r>
          </w:p>
          <w:p w14:paraId="102DCDF4" w14:textId="77777777" w:rsidR="001F1D8F" w:rsidRDefault="001F1D8F" w:rsidP="00026175">
            <w:pPr>
              <w:ind w:left="33"/>
              <w:jc w:val="left"/>
              <w:rPr>
                <w:rFonts w:ascii="Open Sans" w:hAnsi="Open Sans" w:cs="Open Sans"/>
                <w:sz w:val="22"/>
                <w:szCs w:val="22"/>
              </w:rPr>
            </w:pPr>
          </w:p>
          <w:p w14:paraId="4842C030" w14:textId="77777777" w:rsidR="001F1D8F" w:rsidRDefault="001F1D8F" w:rsidP="00EF14C2">
            <w:pPr>
              <w:jc w:val="left"/>
              <w:rPr>
                <w:rFonts w:ascii="Open Sans" w:hAnsi="Open Sans" w:cs="Open Sans"/>
                <w:sz w:val="22"/>
                <w:szCs w:val="22"/>
              </w:rPr>
            </w:pPr>
            <w:r>
              <w:rPr>
                <w:rFonts w:ascii="Open Sans" w:hAnsi="Open Sans" w:cs="Open Sans"/>
                <w:sz w:val="22"/>
                <w:szCs w:val="22"/>
              </w:rPr>
              <w:t xml:space="preserve">Highly motivated with excellent interpersonal skills and ability to work with a wide range of internal and external stakeholders at all levels. </w:t>
            </w:r>
          </w:p>
          <w:p w14:paraId="43D3D445" w14:textId="77777777" w:rsidR="001F1D8F" w:rsidRDefault="001F1D8F" w:rsidP="00026175">
            <w:pPr>
              <w:ind w:left="33"/>
              <w:jc w:val="left"/>
              <w:rPr>
                <w:rFonts w:ascii="Open Sans" w:hAnsi="Open Sans" w:cs="Open Sans"/>
                <w:sz w:val="22"/>
                <w:szCs w:val="22"/>
              </w:rPr>
            </w:pPr>
          </w:p>
          <w:p w14:paraId="308324F2" w14:textId="77777777" w:rsidR="001F1D8F" w:rsidRDefault="001F1D8F" w:rsidP="00EF14C2">
            <w:pPr>
              <w:jc w:val="left"/>
              <w:rPr>
                <w:rFonts w:ascii="Open Sans" w:hAnsi="Open Sans" w:cs="Open Sans"/>
                <w:sz w:val="22"/>
                <w:szCs w:val="22"/>
              </w:rPr>
            </w:pPr>
            <w:r>
              <w:rPr>
                <w:rFonts w:ascii="Open Sans" w:hAnsi="Open Sans" w:cs="Open Sans"/>
                <w:sz w:val="22"/>
                <w:szCs w:val="22"/>
              </w:rPr>
              <w:t xml:space="preserve">Collaborative with a willingness to build effective working relationships both internally and externally. </w:t>
            </w:r>
          </w:p>
          <w:p w14:paraId="0B6A4453" w14:textId="061E2F8E" w:rsidR="001F1D8F" w:rsidRPr="002346AB" w:rsidRDefault="001F1D8F" w:rsidP="002346AB">
            <w:pPr>
              <w:ind w:left="33"/>
              <w:jc w:val="left"/>
              <w:rPr>
                <w:rFonts w:ascii="Open Sans" w:hAnsi="Open Sans" w:cs="Open Sans"/>
                <w:sz w:val="22"/>
                <w:szCs w:val="22"/>
              </w:rPr>
            </w:pPr>
            <w:r>
              <w:rPr>
                <w:rFonts w:ascii="Open Sans" w:hAnsi="Open Sans" w:cs="Open Sans"/>
                <w:sz w:val="22"/>
                <w:szCs w:val="22"/>
              </w:rPr>
              <w:lastRenderedPageBreak/>
              <w:t xml:space="preserve">                  </w:t>
            </w:r>
          </w:p>
        </w:tc>
        <w:tc>
          <w:tcPr>
            <w:tcW w:w="3544" w:type="dxa"/>
            <w:tcBorders>
              <w:top w:val="single" w:sz="4" w:space="0" w:color="auto"/>
              <w:left w:val="single" w:sz="4" w:space="0" w:color="auto"/>
              <w:bottom w:val="single" w:sz="4" w:space="0" w:color="auto"/>
              <w:right w:val="single" w:sz="4" w:space="0" w:color="auto"/>
            </w:tcBorders>
          </w:tcPr>
          <w:p w14:paraId="06CBC8F2" w14:textId="77777777" w:rsidR="001F1D8F" w:rsidRDefault="001F1D8F" w:rsidP="00026175">
            <w:pPr>
              <w:jc w:val="left"/>
              <w:rPr>
                <w:rFonts w:ascii="Open Sans" w:hAnsi="Open Sans" w:cs="Open Sans"/>
                <w:sz w:val="22"/>
                <w:szCs w:val="22"/>
              </w:rPr>
            </w:pPr>
            <w:r>
              <w:rPr>
                <w:rFonts w:ascii="Open Sans" w:hAnsi="Open Sans" w:cs="Open Sans"/>
                <w:sz w:val="22"/>
                <w:szCs w:val="22"/>
              </w:rPr>
              <w:lastRenderedPageBreak/>
              <w:t>Negotiation skills</w:t>
            </w:r>
          </w:p>
          <w:p w14:paraId="52E8A682" w14:textId="77777777" w:rsidR="001F1D8F" w:rsidRDefault="001F1D8F" w:rsidP="00026175">
            <w:pPr>
              <w:jc w:val="left"/>
              <w:rPr>
                <w:rFonts w:ascii="Open Sans" w:hAnsi="Open Sans" w:cs="Open Sans"/>
                <w:sz w:val="22"/>
                <w:szCs w:val="22"/>
              </w:rPr>
            </w:pPr>
          </w:p>
          <w:p w14:paraId="4248A4B7" w14:textId="77777777" w:rsidR="001F1D8F" w:rsidRDefault="001F1D8F" w:rsidP="00026175">
            <w:pPr>
              <w:jc w:val="left"/>
              <w:rPr>
                <w:rFonts w:ascii="Open Sans" w:hAnsi="Open Sans" w:cs="Open Sans"/>
                <w:sz w:val="22"/>
                <w:szCs w:val="22"/>
              </w:rPr>
            </w:pPr>
            <w:r>
              <w:rPr>
                <w:rFonts w:ascii="Open Sans" w:hAnsi="Open Sans" w:cs="Open Sans"/>
                <w:sz w:val="22"/>
                <w:szCs w:val="22"/>
              </w:rPr>
              <w:t>Communication and media planning, including traditional and digital media</w:t>
            </w:r>
          </w:p>
          <w:p w14:paraId="77E3D200" w14:textId="77777777" w:rsidR="001F1D8F" w:rsidRDefault="001F1D8F" w:rsidP="00026175">
            <w:pPr>
              <w:jc w:val="left"/>
              <w:rPr>
                <w:rFonts w:ascii="Open Sans" w:hAnsi="Open Sans" w:cs="Open Sans"/>
                <w:sz w:val="22"/>
                <w:szCs w:val="22"/>
              </w:rPr>
            </w:pPr>
          </w:p>
          <w:p w14:paraId="79FC3BD0" w14:textId="77777777" w:rsidR="001F1D8F" w:rsidRDefault="001F1D8F" w:rsidP="00026175">
            <w:pPr>
              <w:jc w:val="left"/>
              <w:rPr>
                <w:rFonts w:ascii="Open Sans" w:hAnsi="Open Sans" w:cs="Open Sans"/>
                <w:sz w:val="22"/>
                <w:szCs w:val="22"/>
              </w:rPr>
            </w:pPr>
            <w:r>
              <w:rPr>
                <w:rFonts w:ascii="Open Sans" w:hAnsi="Open Sans" w:cs="Open Sans"/>
                <w:sz w:val="22"/>
                <w:szCs w:val="22"/>
              </w:rPr>
              <w:t>Project management experience</w:t>
            </w:r>
          </w:p>
          <w:p w14:paraId="5C8F9777" w14:textId="77777777" w:rsidR="001F1D8F" w:rsidRDefault="001F1D8F" w:rsidP="00026175">
            <w:pPr>
              <w:ind w:left="33"/>
              <w:jc w:val="left"/>
              <w:rPr>
                <w:rFonts w:ascii="Open Sans" w:hAnsi="Open Sans" w:cs="Open Sans"/>
                <w:sz w:val="22"/>
                <w:szCs w:val="22"/>
              </w:rPr>
            </w:pPr>
          </w:p>
          <w:p w14:paraId="0BB2A8A5" w14:textId="77777777" w:rsidR="001F1D8F" w:rsidRDefault="001F1D8F" w:rsidP="00026175">
            <w:pPr>
              <w:ind w:left="33"/>
              <w:jc w:val="left"/>
              <w:rPr>
                <w:rFonts w:ascii="Open Sans" w:hAnsi="Open Sans" w:cs="Open Sans"/>
                <w:sz w:val="22"/>
                <w:szCs w:val="22"/>
              </w:rPr>
            </w:pPr>
          </w:p>
        </w:tc>
      </w:tr>
      <w:tr w:rsidR="001F1D8F" w14:paraId="62731166" w14:textId="77777777" w:rsidTr="001F1D8F">
        <w:tc>
          <w:tcPr>
            <w:tcW w:w="2689" w:type="dxa"/>
            <w:tcBorders>
              <w:top w:val="single" w:sz="4" w:space="0" w:color="auto"/>
              <w:left w:val="single" w:sz="4" w:space="0" w:color="auto"/>
              <w:bottom w:val="single" w:sz="4" w:space="0" w:color="auto"/>
              <w:right w:val="single" w:sz="4" w:space="0" w:color="auto"/>
            </w:tcBorders>
            <w:hideMark/>
          </w:tcPr>
          <w:p w14:paraId="72990265" w14:textId="77777777" w:rsidR="001F1D8F" w:rsidRDefault="001F1D8F" w:rsidP="00026175">
            <w:pPr>
              <w:jc w:val="left"/>
              <w:rPr>
                <w:rFonts w:ascii="Open Sans" w:hAnsi="Open Sans" w:cs="Open Sans"/>
                <w:b/>
                <w:sz w:val="26"/>
                <w:szCs w:val="26"/>
              </w:rPr>
            </w:pPr>
            <w:r>
              <w:rPr>
                <w:rFonts w:ascii="Open Sans" w:hAnsi="Open Sans" w:cs="Open Sans"/>
                <w:b/>
                <w:sz w:val="26"/>
                <w:szCs w:val="26"/>
              </w:rPr>
              <w:t xml:space="preserve">Other </w:t>
            </w:r>
          </w:p>
        </w:tc>
        <w:tc>
          <w:tcPr>
            <w:tcW w:w="3543" w:type="dxa"/>
            <w:tcBorders>
              <w:top w:val="single" w:sz="4" w:space="0" w:color="auto"/>
              <w:left w:val="single" w:sz="4" w:space="0" w:color="auto"/>
              <w:bottom w:val="single" w:sz="4" w:space="0" w:color="auto"/>
              <w:right w:val="single" w:sz="4" w:space="0" w:color="auto"/>
            </w:tcBorders>
          </w:tcPr>
          <w:p w14:paraId="5E08D853" w14:textId="141F4A32" w:rsidR="00032A6D" w:rsidRDefault="006A23E6" w:rsidP="00032A6D">
            <w:pPr>
              <w:jc w:val="left"/>
              <w:rPr>
                <w:rFonts w:ascii="Open Sans" w:hAnsi="Open Sans" w:cs="Open Sans"/>
                <w:sz w:val="22"/>
                <w:szCs w:val="22"/>
              </w:rPr>
            </w:pPr>
            <w:r>
              <w:rPr>
                <w:rFonts w:ascii="Open Sans" w:hAnsi="Open Sans" w:cs="Open Sans"/>
                <w:sz w:val="22"/>
                <w:szCs w:val="22"/>
              </w:rPr>
              <w:t>A valid UK driving license is required for this role</w:t>
            </w:r>
            <w:r w:rsidR="007D5E84">
              <w:rPr>
                <w:rFonts w:ascii="Open Sans" w:hAnsi="Open Sans" w:cs="Open Sans"/>
                <w:sz w:val="22"/>
                <w:szCs w:val="22"/>
              </w:rPr>
              <w:t xml:space="preserve"> due to essential travel responsibilities.</w:t>
            </w:r>
          </w:p>
          <w:p w14:paraId="3BB59B83" w14:textId="77777777" w:rsidR="00032A6D" w:rsidRDefault="00032A6D" w:rsidP="00032A6D">
            <w:pPr>
              <w:jc w:val="left"/>
              <w:rPr>
                <w:rFonts w:ascii="Open Sans" w:hAnsi="Open Sans" w:cs="Open Sans"/>
                <w:sz w:val="22"/>
                <w:szCs w:val="22"/>
              </w:rPr>
            </w:pPr>
          </w:p>
          <w:p w14:paraId="72FDD0AD" w14:textId="145FD686" w:rsidR="001F1D8F" w:rsidRDefault="001F1D8F" w:rsidP="00032A6D">
            <w:pPr>
              <w:jc w:val="left"/>
              <w:rPr>
                <w:rFonts w:ascii="Open Sans" w:hAnsi="Open Sans" w:cs="Open Sans"/>
                <w:sz w:val="22"/>
                <w:szCs w:val="22"/>
              </w:rPr>
            </w:pPr>
            <w:r>
              <w:rPr>
                <w:rFonts w:ascii="Open Sans" w:hAnsi="Open Sans" w:cs="Open Sans"/>
                <w:sz w:val="22"/>
                <w:szCs w:val="22"/>
              </w:rPr>
              <w:t>Ability to travel around the UK with regular overnight stays</w:t>
            </w:r>
          </w:p>
          <w:p w14:paraId="0FAC770C" w14:textId="77777777" w:rsidR="002A3A73" w:rsidRDefault="002A3A73" w:rsidP="00026175">
            <w:pPr>
              <w:ind w:left="33"/>
              <w:jc w:val="left"/>
              <w:rPr>
                <w:rFonts w:ascii="Open Sans" w:hAnsi="Open Sans" w:cs="Open Sans"/>
                <w:sz w:val="22"/>
                <w:szCs w:val="22"/>
              </w:rPr>
            </w:pPr>
          </w:p>
          <w:p w14:paraId="0E3B83F2" w14:textId="4E37A3AA" w:rsidR="001F1D8F" w:rsidRDefault="007D5E84" w:rsidP="00032A6D">
            <w:pPr>
              <w:ind w:left="34"/>
              <w:jc w:val="left"/>
              <w:rPr>
                <w:rFonts w:ascii="Open Sans" w:hAnsi="Open Sans" w:cs="Open Sans"/>
                <w:sz w:val="22"/>
                <w:szCs w:val="22"/>
              </w:rPr>
            </w:pPr>
            <w:r>
              <w:rPr>
                <w:rFonts w:ascii="Open Sans" w:hAnsi="Open Sans" w:cs="Open Sans"/>
                <w:sz w:val="22"/>
                <w:szCs w:val="22"/>
              </w:rPr>
              <w:t>We are committed to make reasonable adjustments where possible.</w:t>
            </w:r>
          </w:p>
        </w:tc>
        <w:tc>
          <w:tcPr>
            <w:tcW w:w="3544" w:type="dxa"/>
            <w:tcBorders>
              <w:top w:val="single" w:sz="4" w:space="0" w:color="auto"/>
              <w:left w:val="single" w:sz="4" w:space="0" w:color="auto"/>
              <w:bottom w:val="single" w:sz="4" w:space="0" w:color="auto"/>
              <w:right w:val="single" w:sz="4" w:space="0" w:color="auto"/>
            </w:tcBorders>
          </w:tcPr>
          <w:p w14:paraId="1CE042E5" w14:textId="77777777" w:rsidR="001F1D8F" w:rsidRDefault="001F1D8F" w:rsidP="002A3A73">
            <w:pPr>
              <w:ind w:left="34"/>
              <w:jc w:val="left"/>
              <w:rPr>
                <w:rFonts w:ascii="Open Sans" w:hAnsi="Open Sans" w:cs="Open Sans"/>
                <w:sz w:val="22"/>
                <w:szCs w:val="22"/>
              </w:rPr>
            </w:pPr>
          </w:p>
        </w:tc>
      </w:tr>
    </w:tbl>
    <w:p w14:paraId="1B6AB4DA" w14:textId="77777777" w:rsidR="00B8314A" w:rsidRPr="00C87877" w:rsidRDefault="00B8314A" w:rsidP="008404F7">
      <w:pPr>
        <w:jc w:val="left"/>
        <w:rPr>
          <w:rFonts w:ascii="Open Sans" w:hAnsi="Open Sans" w:cs="Open Sans"/>
          <w:sz w:val="22"/>
          <w:szCs w:val="22"/>
        </w:rPr>
      </w:pPr>
    </w:p>
    <w:sectPr w:rsidR="00B8314A" w:rsidRPr="00C87877" w:rsidSect="006C3417">
      <w:headerReference w:type="default" r:id="rId12"/>
      <w:footerReference w:type="default" r:id="rId13"/>
      <w:pgSz w:w="11906" w:h="16838"/>
      <w:pgMar w:top="794" w:right="1077" w:bottom="1077" w:left="1287"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665D2" w14:textId="77777777" w:rsidR="00C538C4" w:rsidRDefault="00C538C4">
      <w:r>
        <w:separator/>
      </w:r>
    </w:p>
  </w:endnote>
  <w:endnote w:type="continuationSeparator" w:id="0">
    <w:p w14:paraId="334F9644" w14:textId="77777777" w:rsidR="00C538C4" w:rsidRDefault="00C5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erriweather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1919" w14:textId="77777777" w:rsidR="00BC11F2" w:rsidRDefault="00BC11F2" w:rsidP="00BC11F2">
    <w:pPr>
      <w:pStyle w:val="Header"/>
      <w:ind w:firstLine="720"/>
      <w:jc w:val="right"/>
      <w:rPr>
        <w:rFonts w:ascii="Merriweather" w:hAnsi="Merriweather"/>
        <w:color w:val="AEAAAA"/>
      </w:rPr>
    </w:pPr>
  </w:p>
  <w:p w14:paraId="2EDD3BBD" w14:textId="77777777" w:rsidR="00BC11F2" w:rsidRPr="00706A6A" w:rsidRDefault="00BC11F2" w:rsidP="00BC11F2">
    <w:pPr>
      <w:pStyle w:val="Header"/>
      <w:ind w:firstLine="720"/>
      <w:jc w:val="right"/>
      <w:rPr>
        <w:rFonts w:ascii="Merriweather" w:hAnsi="Merriweather"/>
        <w:color w:val="AEAAAA"/>
      </w:rPr>
    </w:pPr>
    <w:r w:rsidRPr="00706A6A">
      <w:rPr>
        <w:rFonts w:ascii="Merriweather" w:hAnsi="Merriweather"/>
        <w:color w:val="AEAAAA"/>
      </w:rPr>
      <w:t xml:space="preserve">Making a </w:t>
    </w:r>
    <w:r w:rsidRPr="00706A6A">
      <w:rPr>
        <w:rFonts w:ascii="Merriweather Bold" w:hAnsi="Merriweather Bold"/>
        <w:color w:val="AEAAAA"/>
      </w:rPr>
      <w:t>better future</w:t>
    </w:r>
    <w:r w:rsidRPr="00706A6A">
      <w:rPr>
        <w:rFonts w:ascii="Merriweather" w:hAnsi="Merriweather"/>
        <w:color w:val="AEAAAA"/>
      </w:rPr>
      <w:t xml:space="preserve"> for people  </w:t>
    </w:r>
  </w:p>
  <w:p w14:paraId="2CF9F7B1" w14:textId="77777777" w:rsidR="00D15A5C" w:rsidRPr="00BC11F2" w:rsidRDefault="00BC11F2" w:rsidP="00BC11F2">
    <w:pPr>
      <w:pStyle w:val="Header"/>
      <w:ind w:firstLine="720"/>
      <w:jc w:val="right"/>
      <w:rPr>
        <w:rFonts w:ascii="Merriweather Bold" w:hAnsi="Merriweather Bold"/>
      </w:rPr>
    </w:pPr>
    <w:r w:rsidRPr="00706A6A">
      <w:rPr>
        <w:rFonts w:ascii="Merriweather" w:hAnsi="Merriweather"/>
        <w:color w:val="AEAAAA"/>
      </w:rPr>
      <w:t xml:space="preserve">and the environment </w:t>
    </w:r>
    <w:r>
      <w:rPr>
        <w:rFonts w:ascii="Merriweather Bold" w:hAnsi="Merriweather Bold"/>
        <w:color w:val="AEAAAA"/>
      </w:rPr>
      <w:t>in mining are</w:t>
    </w:r>
    <w:r w:rsidR="000320AA">
      <w:rPr>
        <w:rFonts w:ascii="Merriweather Bold" w:hAnsi="Merriweather Bold"/>
        <w:color w:val="AEAAAA"/>
      </w:rPr>
      <w:t>a</w:t>
    </w:r>
    <w:r>
      <w:rPr>
        <w:rFonts w:ascii="Merriweather Bold" w:hAnsi="Merriweather Bold"/>
        <w:color w:val="AEAAAA"/>
      </w:rPr>
      <w:t>s</w:t>
    </w:r>
    <w:r w:rsidR="00A0035C">
      <w:rPr>
        <w:rFonts w:ascii="Arial" w:hAnsi="Arial" w:cs="Arial"/>
        <w:noProof/>
        <w:sz w:val="18"/>
        <w:szCs w:val="18"/>
      </w:rPr>
      <w:drawing>
        <wp:anchor distT="0" distB="0" distL="114300" distR="114300" simplePos="0" relativeHeight="251657216" behindDoc="0" locked="0" layoutInCell="1" allowOverlap="1" wp14:anchorId="6677DE94" wp14:editId="07777777">
          <wp:simplePos x="0" y="0"/>
          <wp:positionH relativeFrom="column">
            <wp:posOffset>-714375</wp:posOffset>
          </wp:positionH>
          <wp:positionV relativeFrom="paragraph">
            <wp:posOffset>-191135</wp:posOffset>
          </wp:positionV>
          <wp:extent cx="4340225" cy="791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BB7D4" w14:textId="77777777" w:rsidR="00C538C4" w:rsidRDefault="00C538C4">
      <w:r>
        <w:separator/>
      </w:r>
    </w:p>
  </w:footnote>
  <w:footnote w:type="continuationSeparator" w:id="0">
    <w:p w14:paraId="59A212AC" w14:textId="77777777" w:rsidR="00C538C4" w:rsidRDefault="00C5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A8F6" w14:textId="58C0AE11" w:rsidR="00D15A5C" w:rsidRPr="00BA566E" w:rsidRDefault="00E57D93" w:rsidP="00CE0A84">
    <w:pPr>
      <w:pStyle w:val="Header"/>
      <w:jc w:val="right"/>
      <w:rPr>
        <w:rFonts w:ascii="Open Sans Light" w:hAnsi="Open Sans Light" w:cs="Open Sans Light"/>
        <w:sz w:val="18"/>
        <w:szCs w:val="22"/>
      </w:rPr>
    </w:pPr>
    <w:r w:rsidRPr="00BA566E">
      <w:rPr>
        <w:rFonts w:ascii="Open Sans Light" w:hAnsi="Open Sans Light" w:cs="Open Sans Light"/>
        <w:sz w:val="18"/>
        <w:szCs w:val="22"/>
      </w:rPr>
      <w:t>Job description</w:t>
    </w:r>
    <w:r w:rsidR="00F372C8" w:rsidRPr="00BA566E">
      <w:rPr>
        <w:rFonts w:ascii="Open Sans Light" w:hAnsi="Open Sans Light" w:cs="Open Sans Light"/>
        <w:sz w:val="18"/>
        <w:szCs w:val="22"/>
      </w:rPr>
      <w:t xml:space="preserve"> </w:t>
    </w:r>
    <w:r w:rsidR="00F372C8" w:rsidRPr="00051C25">
      <w:rPr>
        <w:rFonts w:ascii="Open Sans Light" w:hAnsi="Open Sans Light" w:cs="Open Sans Light"/>
        <w:sz w:val="18"/>
        <w:szCs w:val="22"/>
      </w:rPr>
      <w:t xml:space="preserve">– </w:t>
    </w:r>
    <w:r w:rsidR="00057F81">
      <w:rPr>
        <w:rFonts w:ascii="Open Sans Light" w:hAnsi="Open Sans Light" w:cs="Open Sans Light"/>
        <w:sz w:val="18"/>
        <w:szCs w:val="22"/>
      </w:rPr>
      <w:t xml:space="preserve">Stakeholder </w:t>
    </w:r>
    <w:r w:rsidR="00FD0D62">
      <w:rPr>
        <w:rFonts w:ascii="Open Sans Light" w:hAnsi="Open Sans Light" w:cs="Open Sans Light"/>
        <w:sz w:val="18"/>
        <w:szCs w:val="22"/>
      </w:rPr>
      <w:t xml:space="preserve">Engagement </w:t>
    </w:r>
    <w:r w:rsidR="00F26528">
      <w:rPr>
        <w:rFonts w:ascii="Open Sans Light" w:hAnsi="Open Sans Light" w:cs="Open Sans Light"/>
        <w:sz w:val="18"/>
        <w:szCs w:val="22"/>
      </w:rPr>
      <w:t>Manager</w:t>
    </w:r>
    <w:r w:rsidR="00FD0D62">
      <w:rPr>
        <w:rFonts w:ascii="Open Sans Light" w:hAnsi="Open Sans Light" w:cs="Open Sans Light"/>
        <w:sz w:val="18"/>
        <w:szCs w:val="22"/>
      </w:rPr>
      <w:t xml:space="preserve"> 342</w:t>
    </w:r>
    <w:r w:rsidR="00F26528">
      <w:rPr>
        <w:rFonts w:ascii="Open Sans Light" w:hAnsi="Open Sans Light" w:cs="Open Sans Light"/>
        <w:sz w:val="18"/>
        <w:szCs w:val="22"/>
      </w:rPr>
      <w:t xml:space="preserve"> </w:t>
    </w:r>
    <w:r w:rsidR="00F26528" w:rsidRPr="00051C25">
      <w:rPr>
        <w:rFonts w:ascii="Open Sans Light" w:hAnsi="Open Sans Light" w:cs="Open Sans Light"/>
        <w:sz w:val="18"/>
        <w:szCs w:val="22"/>
      </w:rPr>
      <w:t>–</w:t>
    </w:r>
    <w:r w:rsidR="007549B1" w:rsidRPr="00051C25">
      <w:rPr>
        <w:rFonts w:ascii="Open Sans Light" w:hAnsi="Open Sans Light" w:cs="Open Sans Light"/>
        <w:sz w:val="18"/>
        <w:szCs w:val="22"/>
      </w:rPr>
      <w:t xml:space="preserve"> </w:t>
    </w:r>
    <w:r w:rsidR="00704103">
      <w:rPr>
        <w:rFonts w:ascii="Open Sans Light" w:hAnsi="Open Sans Light" w:cs="Open Sans Light"/>
        <w:sz w:val="18"/>
        <w:szCs w:val="22"/>
      </w:rPr>
      <w:t>July</w:t>
    </w:r>
    <w:r w:rsidR="00F10431">
      <w:rPr>
        <w:rFonts w:ascii="Open Sans Light" w:hAnsi="Open Sans Light" w:cs="Open Sans Light"/>
        <w:sz w:val="18"/>
        <w:szCs w:val="22"/>
      </w:rPr>
      <w:t xml:space="preserve"> 2025</w:t>
    </w:r>
  </w:p>
  <w:p w14:paraId="6BD18F9B" w14:textId="77777777" w:rsidR="00CE0A84" w:rsidRDefault="00CE0A84" w:rsidP="00CE0A84">
    <w:pPr>
      <w:pStyle w:val="Header"/>
      <w:jc w:val="center"/>
      <w:rPr>
        <w:rFonts w:ascii="Arial" w:hAnsi="Arial" w:cs="Arial"/>
      </w:rPr>
    </w:pPr>
  </w:p>
  <w:p w14:paraId="238601FE" w14:textId="77777777" w:rsidR="00E57D93" w:rsidRPr="00AD6F77" w:rsidRDefault="00E57D93" w:rsidP="0033224C">
    <w:pPr>
      <w:pStyle w:val="Header"/>
      <w:ind w:left="2552" w:hanging="2552"/>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432"/>
    <w:multiLevelType w:val="hybridMultilevel"/>
    <w:tmpl w:val="7408BB8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C6673"/>
    <w:multiLevelType w:val="hybridMultilevel"/>
    <w:tmpl w:val="7E3067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934D8"/>
    <w:multiLevelType w:val="hybridMultilevel"/>
    <w:tmpl w:val="2DE035E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F19CC"/>
    <w:multiLevelType w:val="hybridMultilevel"/>
    <w:tmpl w:val="44B2C1F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729F1"/>
    <w:multiLevelType w:val="hybridMultilevel"/>
    <w:tmpl w:val="66F89E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54262"/>
    <w:multiLevelType w:val="hybridMultilevel"/>
    <w:tmpl w:val="B6F44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27448"/>
    <w:multiLevelType w:val="hybridMultilevel"/>
    <w:tmpl w:val="D4D44C50"/>
    <w:lvl w:ilvl="0" w:tplc="9E188D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046A93"/>
    <w:multiLevelType w:val="multilevel"/>
    <w:tmpl w:val="C91E2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966D3"/>
    <w:multiLevelType w:val="hybridMultilevel"/>
    <w:tmpl w:val="DABA9E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72A55"/>
    <w:multiLevelType w:val="hybridMultilevel"/>
    <w:tmpl w:val="9B8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42261"/>
    <w:multiLevelType w:val="hybridMultilevel"/>
    <w:tmpl w:val="15664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3477E"/>
    <w:multiLevelType w:val="hybridMultilevel"/>
    <w:tmpl w:val="D43CBDE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7770B"/>
    <w:multiLevelType w:val="hybridMultilevel"/>
    <w:tmpl w:val="97947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FB6EBF"/>
    <w:multiLevelType w:val="multilevel"/>
    <w:tmpl w:val="B518E8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79058A"/>
    <w:multiLevelType w:val="hybridMultilevel"/>
    <w:tmpl w:val="845424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C90695"/>
    <w:multiLevelType w:val="hybridMultilevel"/>
    <w:tmpl w:val="6D3622D6"/>
    <w:lvl w:ilvl="0" w:tplc="075A473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B3BF5"/>
    <w:multiLevelType w:val="hybridMultilevel"/>
    <w:tmpl w:val="EF4A8080"/>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50CA4"/>
    <w:multiLevelType w:val="hybridMultilevel"/>
    <w:tmpl w:val="B8C4E898"/>
    <w:lvl w:ilvl="0" w:tplc="5F54A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B210A4"/>
    <w:multiLevelType w:val="hybridMultilevel"/>
    <w:tmpl w:val="4E5A65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94D29"/>
    <w:multiLevelType w:val="hybridMultilevel"/>
    <w:tmpl w:val="CEAC39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7A571B"/>
    <w:multiLevelType w:val="hybridMultilevel"/>
    <w:tmpl w:val="D54A2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718AB"/>
    <w:multiLevelType w:val="singleLevel"/>
    <w:tmpl w:val="12B60DF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5" w15:restartNumberingAfterBreak="0">
    <w:nsid w:val="520D7215"/>
    <w:multiLevelType w:val="hybridMultilevel"/>
    <w:tmpl w:val="CA7222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D68E9"/>
    <w:multiLevelType w:val="hybridMultilevel"/>
    <w:tmpl w:val="73DE7A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86BA0"/>
    <w:multiLevelType w:val="hybridMultilevel"/>
    <w:tmpl w:val="6C765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4300DF1"/>
    <w:multiLevelType w:val="hybridMultilevel"/>
    <w:tmpl w:val="A0C08244"/>
    <w:lvl w:ilvl="0" w:tplc="C9BA5C18">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52D788E"/>
    <w:multiLevelType w:val="hybridMultilevel"/>
    <w:tmpl w:val="62B2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A4317"/>
    <w:multiLevelType w:val="hybridMultilevel"/>
    <w:tmpl w:val="CE80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213D0"/>
    <w:multiLevelType w:val="hybridMultilevel"/>
    <w:tmpl w:val="7CE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F362C"/>
    <w:multiLevelType w:val="hybridMultilevel"/>
    <w:tmpl w:val="D0029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016D31"/>
    <w:multiLevelType w:val="hybridMultilevel"/>
    <w:tmpl w:val="C8CCD8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D4C07DB"/>
    <w:multiLevelType w:val="hybridMultilevel"/>
    <w:tmpl w:val="07C0B1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A07413"/>
    <w:multiLevelType w:val="hybridMultilevel"/>
    <w:tmpl w:val="96BAF97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6" w15:restartNumberingAfterBreak="0">
    <w:nsid w:val="5EAA5C5A"/>
    <w:multiLevelType w:val="hybridMultilevel"/>
    <w:tmpl w:val="ACBC56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9E4FB6"/>
    <w:multiLevelType w:val="hybridMultilevel"/>
    <w:tmpl w:val="85A44CB4"/>
    <w:lvl w:ilvl="0" w:tplc="9CFE6254">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1E0722"/>
    <w:multiLevelType w:val="multilevel"/>
    <w:tmpl w:val="AC2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0579BF"/>
    <w:multiLevelType w:val="hybridMultilevel"/>
    <w:tmpl w:val="BFCC6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C2C2D"/>
    <w:multiLevelType w:val="hybridMultilevel"/>
    <w:tmpl w:val="EED85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8D2D91"/>
    <w:multiLevelType w:val="hybridMultilevel"/>
    <w:tmpl w:val="AAE46714"/>
    <w:lvl w:ilvl="0" w:tplc="5F54A78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B22B44"/>
    <w:multiLevelType w:val="singleLevel"/>
    <w:tmpl w:val="1A5E08C8"/>
    <w:lvl w:ilvl="0">
      <w:start w:val="1"/>
      <w:numFmt w:val="decimal"/>
      <w:lvlText w:val="%1."/>
      <w:lvlJc w:val="left"/>
      <w:pPr>
        <w:tabs>
          <w:tab w:val="num" w:pos="720"/>
        </w:tabs>
        <w:ind w:left="720" w:hanging="720"/>
      </w:pPr>
      <w:rPr>
        <w:rFonts w:hint="default"/>
      </w:rPr>
    </w:lvl>
  </w:abstractNum>
  <w:abstractNum w:abstractNumId="44" w15:restartNumberingAfterBreak="0">
    <w:nsid w:val="79DA6FF4"/>
    <w:multiLevelType w:val="hybridMultilevel"/>
    <w:tmpl w:val="56E4F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561306">
    <w:abstractNumId w:val="2"/>
  </w:num>
  <w:num w:numId="2" w16cid:durableId="1545369764">
    <w:abstractNumId w:val="15"/>
  </w:num>
  <w:num w:numId="3" w16cid:durableId="173807151">
    <w:abstractNumId w:val="21"/>
  </w:num>
  <w:num w:numId="4" w16cid:durableId="121120248">
    <w:abstractNumId w:val="33"/>
  </w:num>
  <w:num w:numId="5" w16cid:durableId="1815562931">
    <w:abstractNumId w:val="36"/>
  </w:num>
  <w:num w:numId="6" w16cid:durableId="64645090">
    <w:abstractNumId w:val="4"/>
  </w:num>
  <w:num w:numId="7" w16cid:durableId="1120222781">
    <w:abstractNumId w:val="1"/>
  </w:num>
  <w:num w:numId="8" w16cid:durableId="550069245">
    <w:abstractNumId w:val="0"/>
  </w:num>
  <w:num w:numId="9" w16cid:durableId="1603415473">
    <w:abstractNumId w:val="32"/>
  </w:num>
  <w:num w:numId="10" w16cid:durableId="969088979">
    <w:abstractNumId w:val="11"/>
  </w:num>
  <w:num w:numId="11" w16cid:durableId="848449324">
    <w:abstractNumId w:val="40"/>
  </w:num>
  <w:num w:numId="12" w16cid:durableId="1992907981">
    <w:abstractNumId w:val="5"/>
  </w:num>
  <w:num w:numId="13" w16cid:durableId="1874688678">
    <w:abstractNumId w:val="14"/>
  </w:num>
  <w:num w:numId="14" w16cid:durableId="2029284064">
    <w:abstractNumId w:val="34"/>
  </w:num>
  <w:num w:numId="15" w16cid:durableId="86196852">
    <w:abstractNumId w:val="43"/>
  </w:num>
  <w:num w:numId="16" w16cid:durableId="837505151">
    <w:abstractNumId w:val="7"/>
  </w:num>
  <w:num w:numId="17" w16cid:durableId="1016738640">
    <w:abstractNumId w:val="42"/>
  </w:num>
  <w:num w:numId="18" w16cid:durableId="1720277051">
    <w:abstractNumId w:val="39"/>
  </w:num>
  <w:num w:numId="19" w16cid:durableId="362751785">
    <w:abstractNumId w:val="10"/>
  </w:num>
  <w:num w:numId="20" w16cid:durableId="2018456172">
    <w:abstractNumId w:val="18"/>
  </w:num>
  <w:num w:numId="21" w16cid:durableId="2008362198">
    <w:abstractNumId w:val="16"/>
  </w:num>
  <w:num w:numId="22" w16cid:durableId="597635846">
    <w:abstractNumId w:val="19"/>
  </w:num>
  <w:num w:numId="23" w16cid:durableId="742871359">
    <w:abstractNumId w:val="22"/>
  </w:num>
  <w:num w:numId="24" w16cid:durableId="1009597819">
    <w:abstractNumId w:val="44"/>
  </w:num>
  <w:num w:numId="25" w16cid:durableId="1135753971">
    <w:abstractNumId w:val="41"/>
  </w:num>
  <w:num w:numId="26" w16cid:durableId="932586983">
    <w:abstractNumId w:val="3"/>
  </w:num>
  <w:num w:numId="27" w16cid:durableId="1676229624">
    <w:abstractNumId w:val="30"/>
  </w:num>
  <w:num w:numId="28" w16cid:durableId="1271475384">
    <w:abstractNumId w:val="31"/>
  </w:num>
  <w:num w:numId="29" w16cid:durableId="1560701460">
    <w:abstractNumId w:val="13"/>
  </w:num>
  <w:num w:numId="30" w16cid:durableId="1383483113">
    <w:abstractNumId w:val="35"/>
  </w:num>
  <w:num w:numId="31" w16cid:durableId="2072927218">
    <w:abstractNumId w:val="28"/>
  </w:num>
  <w:num w:numId="32" w16cid:durableId="189222900">
    <w:abstractNumId w:val="37"/>
  </w:num>
  <w:num w:numId="33" w16cid:durableId="886380961">
    <w:abstractNumId w:val="24"/>
  </w:num>
  <w:num w:numId="34" w16cid:durableId="683165101">
    <w:abstractNumId w:val="23"/>
  </w:num>
  <w:num w:numId="35" w16cid:durableId="703870049">
    <w:abstractNumId w:val="6"/>
  </w:num>
  <w:num w:numId="36" w16cid:durableId="452990497">
    <w:abstractNumId w:val="25"/>
  </w:num>
  <w:num w:numId="37" w16cid:durableId="600377232">
    <w:abstractNumId w:val="12"/>
  </w:num>
  <w:num w:numId="38" w16cid:durableId="1812282370">
    <w:abstractNumId w:val="9"/>
  </w:num>
  <w:num w:numId="39" w16cid:durableId="234751758">
    <w:abstractNumId w:val="17"/>
  </w:num>
  <w:num w:numId="40" w16cid:durableId="1095516269">
    <w:abstractNumId w:val="20"/>
  </w:num>
  <w:num w:numId="41" w16cid:durableId="1716198176">
    <w:abstractNumId w:val="27"/>
  </w:num>
  <w:num w:numId="42" w16cid:durableId="2098550950">
    <w:abstractNumId w:val="8"/>
  </w:num>
  <w:num w:numId="43" w16cid:durableId="560795039">
    <w:abstractNumId w:val="29"/>
  </w:num>
  <w:num w:numId="44" w16cid:durableId="958561305">
    <w:abstractNumId w:val="38"/>
  </w:num>
  <w:num w:numId="45" w16cid:durableId="13971276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8F"/>
    <w:rsid w:val="00005E08"/>
    <w:rsid w:val="00012A1A"/>
    <w:rsid w:val="0001314F"/>
    <w:rsid w:val="00015AF1"/>
    <w:rsid w:val="00024817"/>
    <w:rsid w:val="00024DA9"/>
    <w:rsid w:val="00027063"/>
    <w:rsid w:val="0003186D"/>
    <w:rsid w:val="000320AA"/>
    <w:rsid w:val="00032A6D"/>
    <w:rsid w:val="000415F3"/>
    <w:rsid w:val="00044E86"/>
    <w:rsid w:val="0005030E"/>
    <w:rsid w:val="00051C25"/>
    <w:rsid w:val="00052FE6"/>
    <w:rsid w:val="00057F81"/>
    <w:rsid w:val="00060778"/>
    <w:rsid w:val="00074643"/>
    <w:rsid w:val="00077EAC"/>
    <w:rsid w:val="00080DE0"/>
    <w:rsid w:val="00091ECA"/>
    <w:rsid w:val="000A1970"/>
    <w:rsid w:val="000A320D"/>
    <w:rsid w:val="000B0DF0"/>
    <w:rsid w:val="000D0421"/>
    <w:rsid w:val="000D050D"/>
    <w:rsid w:val="000D122D"/>
    <w:rsid w:val="000D70BF"/>
    <w:rsid w:val="0010434B"/>
    <w:rsid w:val="00104977"/>
    <w:rsid w:val="00106E87"/>
    <w:rsid w:val="00106EA1"/>
    <w:rsid w:val="00110C7A"/>
    <w:rsid w:val="001122A3"/>
    <w:rsid w:val="001218B4"/>
    <w:rsid w:val="00124260"/>
    <w:rsid w:val="00136AEA"/>
    <w:rsid w:val="00141E2C"/>
    <w:rsid w:val="00150B7C"/>
    <w:rsid w:val="00155B96"/>
    <w:rsid w:val="001649D0"/>
    <w:rsid w:val="00164A36"/>
    <w:rsid w:val="00171539"/>
    <w:rsid w:val="00171C6D"/>
    <w:rsid w:val="00171FAB"/>
    <w:rsid w:val="001757A2"/>
    <w:rsid w:val="00176658"/>
    <w:rsid w:val="001A2AC3"/>
    <w:rsid w:val="001A2C83"/>
    <w:rsid w:val="001A47DF"/>
    <w:rsid w:val="001A611A"/>
    <w:rsid w:val="001B6D21"/>
    <w:rsid w:val="001C24E5"/>
    <w:rsid w:val="001D6129"/>
    <w:rsid w:val="001E450E"/>
    <w:rsid w:val="001E5147"/>
    <w:rsid w:val="001F00C5"/>
    <w:rsid w:val="001F1D8F"/>
    <w:rsid w:val="002013DD"/>
    <w:rsid w:val="00210FA3"/>
    <w:rsid w:val="00213D32"/>
    <w:rsid w:val="002237C8"/>
    <w:rsid w:val="00231241"/>
    <w:rsid w:val="002346AB"/>
    <w:rsid w:val="002366D3"/>
    <w:rsid w:val="00237570"/>
    <w:rsid w:val="00253B47"/>
    <w:rsid w:val="00260D30"/>
    <w:rsid w:val="00265DAF"/>
    <w:rsid w:val="00275F18"/>
    <w:rsid w:val="0029263B"/>
    <w:rsid w:val="00295927"/>
    <w:rsid w:val="002A212F"/>
    <w:rsid w:val="002A3A73"/>
    <w:rsid w:val="002B34D6"/>
    <w:rsid w:val="002B7B7C"/>
    <w:rsid w:val="002C1DB4"/>
    <w:rsid w:val="002C262B"/>
    <w:rsid w:val="002D0F04"/>
    <w:rsid w:val="002D6436"/>
    <w:rsid w:val="002E2416"/>
    <w:rsid w:val="002F29CA"/>
    <w:rsid w:val="002F3C12"/>
    <w:rsid w:val="002F758C"/>
    <w:rsid w:val="0030628F"/>
    <w:rsid w:val="00315FD6"/>
    <w:rsid w:val="003309C3"/>
    <w:rsid w:val="0033224C"/>
    <w:rsid w:val="00345089"/>
    <w:rsid w:val="00352BC3"/>
    <w:rsid w:val="003568D3"/>
    <w:rsid w:val="00357A40"/>
    <w:rsid w:val="00360A64"/>
    <w:rsid w:val="003623D7"/>
    <w:rsid w:val="00372F15"/>
    <w:rsid w:val="00376F7E"/>
    <w:rsid w:val="00386D9A"/>
    <w:rsid w:val="00387286"/>
    <w:rsid w:val="00396690"/>
    <w:rsid w:val="003B1F34"/>
    <w:rsid w:val="003B5342"/>
    <w:rsid w:val="003C291A"/>
    <w:rsid w:val="003D6FF0"/>
    <w:rsid w:val="003E05A4"/>
    <w:rsid w:val="003E62AD"/>
    <w:rsid w:val="003F3D28"/>
    <w:rsid w:val="003F7D77"/>
    <w:rsid w:val="00400107"/>
    <w:rsid w:val="00412A09"/>
    <w:rsid w:val="004148E3"/>
    <w:rsid w:val="00415B50"/>
    <w:rsid w:val="00415DDA"/>
    <w:rsid w:val="00425ECA"/>
    <w:rsid w:val="00426B9E"/>
    <w:rsid w:val="004416B5"/>
    <w:rsid w:val="0046349F"/>
    <w:rsid w:val="004652EB"/>
    <w:rsid w:val="004872D3"/>
    <w:rsid w:val="004B2CD2"/>
    <w:rsid w:val="004B3C38"/>
    <w:rsid w:val="004B7938"/>
    <w:rsid w:val="004D47F0"/>
    <w:rsid w:val="004D515F"/>
    <w:rsid w:val="004E01CC"/>
    <w:rsid w:val="004E1877"/>
    <w:rsid w:val="004E6DD4"/>
    <w:rsid w:val="004E715D"/>
    <w:rsid w:val="00533030"/>
    <w:rsid w:val="0053639B"/>
    <w:rsid w:val="005375B0"/>
    <w:rsid w:val="00545B4F"/>
    <w:rsid w:val="00547F12"/>
    <w:rsid w:val="005707EC"/>
    <w:rsid w:val="00570BF9"/>
    <w:rsid w:val="0057589A"/>
    <w:rsid w:val="00587520"/>
    <w:rsid w:val="00597087"/>
    <w:rsid w:val="005A0219"/>
    <w:rsid w:val="005A40E5"/>
    <w:rsid w:val="005B1697"/>
    <w:rsid w:val="005B262F"/>
    <w:rsid w:val="005B5557"/>
    <w:rsid w:val="005B6590"/>
    <w:rsid w:val="005B7E27"/>
    <w:rsid w:val="005C1DE9"/>
    <w:rsid w:val="005D16FB"/>
    <w:rsid w:val="005E2DCA"/>
    <w:rsid w:val="005E4ECD"/>
    <w:rsid w:val="005E7233"/>
    <w:rsid w:val="005F5ABD"/>
    <w:rsid w:val="00621253"/>
    <w:rsid w:val="006219C0"/>
    <w:rsid w:val="0063605B"/>
    <w:rsid w:val="00641D36"/>
    <w:rsid w:val="006441B9"/>
    <w:rsid w:val="00645D89"/>
    <w:rsid w:val="00652AF6"/>
    <w:rsid w:val="00662973"/>
    <w:rsid w:val="00695B15"/>
    <w:rsid w:val="00696E54"/>
    <w:rsid w:val="006A23E6"/>
    <w:rsid w:val="006A5199"/>
    <w:rsid w:val="006B31F9"/>
    <w:rsid w:val="006C14E8"/>
    <w:rsid w:val="006C3417"/>
    <w:rsid w:val="006D0EED"/>
    <w:rsid w:val="006D106B"/>
    <w:rsid w:val="006D49EA"/>
    <w:rsid w:val="006D768E"/>
    <w:rsid w:val="006E04FB"/>
    <w:rsid w:val="006E1DD9"/>
    <w:rsid w:val="006E39EB"/>
    <w:rsid w:val="006E7506"/>
    <w:rsid w:val="006F048A"/>
    <w:rsid w:val="006F27CB"/>
    <w:rsid w:val="006F29D7"/>
    <w:rsid w:val="006F4871"/>
    <w:rsid w:val="007012B5"/>
    <w:rsid w:val="00703435"/>
    <w:rsid w:val="00704103"/>
    <w:rsid w:val="007177A5"/>
    <w:rsid w:val="0071787A"/>
    <w:rsid w:val="0073314F"/>
    <w:rsid w:val="007464F1"/>
    <w:rsid w:val="00753407"/>
    <w:rsid w:val="007549B1"/>
    <w:rsid w:val="00762325"/>
    <w:rsid w:val="007633CA"/>
    <w:rsid w:val="0076659A"/>
    <w:rsid w:val="007753D5"/>
    <w:rsid w:val="007809EC"/>
    <w:rsid w:val="00782B9B"/>
    <w:rsid w:val="007959D7"/>
    <w:rsid w:val="007A0CE4"/>
    <w:rsid w:val="007B42FC"/>
    <w:rsid w:val="007B6920"/>
    <w:rsid w:val="007C2BFF"/>
    <w:rsid w:val="007D5E84"/>
    <w:rsid w:val="007E0A6C"/>
    <w:rsid w:val="007E4DF6"/>
    <w:rsid w:val="007F0861"/>
    <w:rsid w:val="007F11A2"/>
    <w:rsid w:val="007F66BD"/>
    <w:rsid w:val="00814AB7"/>
    <w:rsid w:val="00831715"/>
    <w:rsid w:val="008331A1"/>
    <w:rsid w:val="00837121"/>
    <w:rsid w:val="008404F7"/>
    <w:rsid w:val="0087652A"/>
    <w:rsid w:val="00881B0E"/>
    <w:rsid w:val="008856E0"/>
    <w:rsid w:val="008B32FD"/>
    <w:rsid w:val="008C573A"/>
    <w:rsid w:val="008D4272"/>
    <w:rsid w:val="008D4B54"/>
    <w:rsid w:val="008D50C1"/>
    <w:rsid w:val="008E0C31"/>
    <w:rsid w:val="008E4B0A"/>
    <w:rsid w:val="008F6319"/>
    <w:rsid w:val="008F65C5"/>
    <w:rsid w:val="009039FA"/>
    <w:rsid w:val="00916521"/>
    <w:rsid w:val="00920C56"/>
    <w:rsid w:val="0092350B"/>
    <w:rsid w:val="009261A0"/>
    <w:rsid w:val="00927E42"/>
    <w:rsid w:val="0094557C"/>
    <w:rsid w:val="00950A5E"/>
    <w:rsid w:val="00954172"/>
    <w:rsid w:val="009642B4"/>
    <w:rsid w:val="009718CA"/>
    <w:rsid w:val="00974C79"/>
    <w:rsid w:val="009854EA"/>
    <w:rsid w:val="00997A4A"/>
    <w:rsid w:val="009A5929"/>
    <w:rsid w:val="009B2502"/>
    <w:rsid w:val="009D3B42"/>
    <w:rsid w:val="009D766D"/>
    <w:rsid w:val="009F1731"/>
    <w:rsid w:val="009F50AB"/>
    <w:rsid w:val="00A0035C"/>
    <w:rsid w:val="00A031EC"/>
    <w:rsid w:val="00A03226"/>
    <w:rsid w:val="00A17DC4"/>
    <w:rsid w:val="00A2201C"/>
    <w:rsid w:val="00A251CF"/>
    <w:rsid w:val="00A329F6"/>
    <w:rsid w:val="00A3471B"/>
    <w:rsid w:val="00A40612"/>
    <w:rsid w:val="00A437E3"/>
    <w:rsid w:val="00A45229"/>
    <w:rsid w:val="00A502EA"/>
    <w:rsid w:val="00A52CB7"/>
    <w:rsid w:val="00A5439E"/>
    <w:rsid w:val="00A6267D"/>
    <w:rsid w:val="00A70BE8"/>
    <w:rsid w:val="00A7258E"/>
    <w:rsid w:val="00A728F9"/>
    <w:rsid w:val="00A72E53"/>
    <w:rsid w:val="00A878B9"/>
    <w:rsid w:val="00AA40E1"/>
    <w:rsid w:val="00AC0FA8"/>
    <w:rsid w:val="00AD1472"/>
    <w:rsid w:val="00AD65D6"/>
    <w:rsid w:val="00AD6F77"/>
    <w:rsid w:val="00AE1655"/>
    <w:rsid w:val="00AE3A32"/>
    <w:rsid w:val="00AE5501"/>
    <w:rsid w:val="00AE575B"/>
    <w:rsid w:val="00AE75ED"/>
    <w:rsid w:val="00AF341E"/>
    <w:rsid w:val="00AF6C38"/>
    <w:rsid w:val="00B04B82"/>
    <w:rsid w:val="00B1400A"/>
    <w:rsid w:val="00B16988"/>
    <w:rsid w:val="00B43C55"/>
    <w:rsid w:val="00B527C6"/>
    <w:rsid w:val="00B53B4D"/>
    <w:rsid w:val="00B6117E"/>
    <w:rsid w:val="00B671BA"/>
    <w:rsid w:val="00B80A96"/>
    <w:rsid w:val="00B8314A"/>
    <w:rsid w:val="00B947AD"/>
    <w:rsid w:val="00BA084F"/>
    <w:rsid w:val="00BA0C72"/>
    <w:rsid w:val="00BA0D12"/>
    <w:rsid w:val="00BA566E"/>
    <w:rsid w:val="00BB1C7D"/>
    <w:rsid w:val="00BB4193"/>
    <w:rsid w:val="00BB47F0"/>
    <w:rsid w:val="00BC068E"/>
    <w:rsid w:val="00BC0747"/>
    <w:rsid w:val="00BC11F2"/>
    <w:rsid w:val="00BC5604"/>
    <w:rsid w:val="00BD1F43"/>
    <w:rsid w:val="00BE1FE0"/>
    <w:rsid w:val="00BF20B3"/>
    <w:rsid w:val="00BF4AD6"/>
    <w:rsid w:val="00BF4CC7"/>
    <w:rsid w:val="00BF580C"/>
    <w:rsid w:val="00C009E5"/>
    <w:rsid w:val="00C018AE"/>
    <w:rsid w:val="00C21C51"/>
    <w:rsid w:val="00C32468"/>
    <w:rsid w:val="00C43361"/>
    <w:rsid w:val="00C538C4"/>
    <w:rsid w:val="00C75230"/>
    <w:rsid w:val="00C805BD"/>
    <w:rsid w:val="00C82E1F"/>
    <w:rsid w:val="00C87877"/>
    <w:rsid w:val="00C97FC5"/>
    <w:rsid w:val="00CB0403"/>
    <w:rsid w:val="00CB18D5"/>
    <w:rsid w:val="00CB3A14"/>
    <w:rsid w:val="00CB7580"/>
    <w:rsid w:val="00CC0594"/>
    <w:rsid w:val="00CC4408"/>
    <w:rsid w:val="00CE0A84"/>
    <w:rsid w:val="00CE1239"/>
    <w:rsid w:val="00CE5308"/>
    <w:rsid w:val="00CE7A15"/>
    <w:rsid w:val="00CF5BC1"/>
    <w:rsid w:val="00D10663"/>
    <w:rsid w:val="00D121E4"/>
    <w:rsid w:val="00D15A5C"/>
    <w:rsid w:val="00D23979"/>
    <w:rsid w:val="00D37C2D"/>
    <w:rsid w:val="00D46759"/>
    <w:rsid w:val="00D648E5"/>
    <w:rsid w:val="00D7349B"/>
    <w:rsid w:val="00D74204"/>
    <w:rsid w:val="00D86D04"/>
    <w:rsid w:val="00D92684"/>
    <w:rsid w:val="00D93D9B"/>
    <w:rsid w:val="00DB301C"/>
    <w:rsid w:val="00DC0CB3"/>
    <w:rsid w:val="00DC38E7"/>
    <w:rsid w:val="00DD7FF7"/>
    <w:rsid w:val="00DE2487"/>
    <w:rsid w:val="00DF46EE"/>
    <w:rsid w:val="00DF792E"/>
    <w:rsid w:val="00E1168A"/>
    <w:rsid w:val="00E117EC"/>
    <w:rsid w:val="00E23A9B"/>
    <w:rsid w:val="00E33E48"/>
    <w:rsid w:val="00E378A8"/>
    <w:rsid w:val="00E51940"/>
    <w:rsid w:val="00E536C0"/>
    <w:rsid w:val="00E55A1B"/>
    <w:rsid w:val="00E57D93"/>
    <w:rsid w:val="00E62E21"/>
    <w:rsid w:val="00E70311"/>
    <w:rsid w:val="00E70531"/>
    <w:rsid w:val="00E80988"/>
    <w:rsid w:val="00E965BB"/>
    <w:rsid w:val="00EA12DD"/>
    <w:rsid w:val="00EA4388"/>
    <w:rsid w:val="00EA4F5B"/>
    <w:rsid w:val="00EB230D"/>
    <w:rsid w:val="00EC65A1"/>
    <w:rsid w:val="00ED4E58"/>
    <w:rsid w:val="00EE1D99"/>
    <w:rsid w:val="00EF14C2"/>
    <w:rsid w:val="00F10431"/>
    <w:rsid w:val="00F26528"/>
    <w:rsid w:val="00F312EA"/>
    <w:rsid w:val="00F34758"/>
    <w:rsid w:val="00F372C8"/>
    <w:rsid w:val="00F54D25"/>
    <w:rsid w:val="00F63D44"/>
    <w:rsid w:val="00F70F49"/>
    <w:rsid w:val="00F748ED"/>
    <w:rsid w:val="00F8103B"/>
    <w:rsid w:val="00F8504C"/>
    <w:rsid w:val="00F926AB"/>
    <w:rsid w:val="00FD0D62"/>
    <w:rsid w:val="00FD0F59"/>
    <w:rsid w:val="00FD2412"/>
    <w:rsid w:val="00FD4D91"/>
    <w:rsid w:val="00FE5011"/>
    <w:rsid w:val="00FF0A10"/>
    <w:rsid w:val="00FF4BB9"/>
    <w:rsid w:val="32B4D574"/>
    <w:rsid w:val="5869B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FEB445"/>
  <w15:chartTrackingRefBased/>
  <w15:docId w15:val="{1A2159E8-C047-4029-985E-F0D0C6C7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2684"/>
    <w:pPr>
      <w:tabs>
        <w:tab w:val="center" w:pos="4153"/>
        <w:tab w:val="right" w:pos="8306"/>
      </w:tabs>
    </w:pPr>
  </w:style>
  <w:style w:type="paragraph" w:styleId="Footer">
    <w:name w:val="footer"/>
    <w:basedOn w:val="Normal"/>
    <w:rsid w:val="00D92684"/>
    <w:pPr>
      <w:tabs>
        <w:tab w:val="center" w:pos="4153"/>
        <w:tab w:val="right" w:pos="8306"/>
      </w:tabs>
    </w:pPr>
  </w:style>
  <w:style w:type="paragraph" w:styleId="BalloonText">
    <w:name w:val="Balloon Text"/>
    <w:basedOn w:val="Normal"/>
    <w:semiHidden/>
    <w:rsid w:val="007B42FC"/>
    <w:rPr>
      <w:rFonts w:ascii="Tahoma" w:hAnsi="Tahoma" w:cs="Tahoma"/>
      <w:sz w:val="16"/>
      <w:szCs w:val="16"/>
    </w:rPr>
  </w:style>
  <w:style w:type="character" w:styleId="PageNumber">
    <w:name w:val="page number"/>
    <w:basedOn w:val="DefaultParagraphFont"/>
    <w:rsid w:val="00AD6F77"/>
  </w:style>
  <w:style w:type="table" w:styleId="TableGrid">
    <w:name w:val="Table Grid"/>
    <w:basedOn w:val="TableNormal"/>
    <w:rsid w:val="00D1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03B"/>
    <w:pPr>
      <w:ind w:left="720"/>
    </w:pPr>
  </w:style>
  <w:style w:type="paragraph" w:styleId="BodyText">
    <w:name w:val="Body Text"/>
    <w:basedOn w:val="Normal"/>
    <w:link w:val="BodyTextChar"/>
    <w:rsid w:val="00F372C8"/>
    <w:pPr>
      <w:widowControl w:val="0"/>
    </w:pPr>
    <w:rPr>
      <w:snapToGrid w:val="0"/>
      <w:sz w:val="20"/>
      <w:szCs w:val="20"/>
      <w:lang w:eastAsia="en-US"/>
    </w:rPr>
  </w:style>
  <w:style w:type="character" w:customStyle="1" w:styleId="BodyTextChar">
    <w:name w:val="Body Text Char"/>
    <w:link w:val="BodyText"/>
    <w:rsid w:val="00F372C8"/>
    <w:rPr>
      <w:snapToGrid w:val="0"/>
      <w:lang w:eastAsia="en-US"/>
    </w:rPr>
  </w:style>
  <w:style w:type="character" w:customStyle="1" w:styleId="HeaderChar">
    <w:name w:val="Header Char"/>
    <w:link w:val="Header"/>
    <w:uiPriority w:val="99"/>
    <w:rsid w:val="00BC11F2"/>
    <w:rPr>
      <w:sz w:val="24"/>
      <w:szCs w:val="24"/>
    </w:rPr>
  </w:style>
  <w:style w:type="character" w:styleId="CommentReference">
    <w:name w:val="annotation reference"/>
    <w:rsid w:val="00027063"/>
    <w:rPr>
      <w:sz w:val="16"/>
      <w:szCs w:val="16"/>
    </w:rPr>
  </w:style>
  <w:style w:type="paragraph" w:styleId="CommentText">
    <w:name w:val="annotation text"/>
    <w:basedOn w:val="Normal"/>
    <w:link w:val="CommentTextChar"/>
    <w:rsid w:val="00027063"/>
    <w:rPr>
      <w:sz w:val="20"/>
      <w:szCs w:val="20"/>
    </w:rPr>
  </w:style>
  <w:style w:type="character" w:customStyle="1" w:styleId="CommentTextChar">
    <w:name w:val="Comment Text Char"/>
    <w:basedOn w:val="DefaultParagraphFont"/>
    <w:link w:val="CommentText"/>
    <w:rsid w:val="00027063"/>
  </w:style>
  <w:style w:type="paragraph" w:styleId="CommentSubject">
    <w:name w:val="annotation subject"/>
    <w:basedOn w:val="CommentText"/>
    <w:next w:val="CommentText"/>
    <w:link w:val="CommentSubjectChar"/>
    <w:rsid w:val="00027063"/>
    <w:rPr>
      <w:b/>
      <w:bCs/>
    </w:rPr>
  </w:style>
  <w:style w:type="character" w:customStyle="1" w:styleId="CommentSubjectChar">
    <w:name w:val="Comment Subject Char"/>
    <w:link w:val="CommentSubject"/>
    <w:rsid w:val="00027063"/>
    <w:rPr>
      <w:b/>
      <w:bCs/>
    </w:rPr>
  </w:style>
  <w:style w:type="character" w:styleId="Hyperlink">
    <w:name w:val="Hyperlink"/>
    <w:rsid w:val="00415DDA"/>
    <w:rPr>
      <w:color w:val="0563C1"/>
      <w:u w:val="single"/>
    </w:rPr>
  </w:style>
  <w:style w:type="character" w:styleId="FollowedHyperlink">
    <w:name w:val="FollowedHyperlink"/>
    <w:rsid w:val="00415DDA"/>
    <w:rPr>
      <w:color w:val="954F72"/>
      <w:u w:val="single"/>
    </w:rPr>
  </w:style>
  <w:style w:type="paragraph" w:styleId="NormalWeb">
    <w:name w:val="Normal (Web)"/>
    <w:basedOn w:val="Normal"/>
    <w:uiPriority w:val="99"/>
    <w:rsid w:val="004E6DD4"/>
    <w:pPr>
      <w:spacing w:before="100" w:beforeAutospacing="1" w:after="100" w:afterAutospacing="1"/>
    </w:pPr>
  </w:style>
  <w:style w:type="paragraph" w:customStyle="1" w:styleId="paragraph">
    <w:name w:val="paragraph"/>
    <w:basedOn w:val="Normal"/>
    <w:rsid w:val="0057589A"/>
    <w:pPr>
      <w:spacing w:before="100" w:beforeAutospacing="1" w:after="100" w:afterAutospacing="1"/>
    </w:pPr>
  </w:style>
  <w:style w:type="character" w:customStyle="1" w:styleId="normaltextrun">
    <w:name w:val="normaltextrun"/>
    <w:rsid w:val="0057589A"/>
  </w:style>
  <w:style w:type="character" w:customStyle="1" w:styleId="eop">
    <w:name w:val="eop"/>
    <w:rsid w:val="0057589A"/>
  </w:style>
  <w:style w:type="paragraph" w:styleId="Revision">
    <w:name w:val="Revision"/>
    <w:hidden/>
    <w:uiPriority w:val="99"/>
    <w:semiHidden/>
    <w:rsid w:val="00587520"/>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4987">
      <w:bodyDiv w:val="1"/>
      <w:marLeft w:val="0"/>
      <w:marRight w:val="0"/>
      <w:marTop w:val="0"/>
      <w:marBottom w:val="0"/>
      <w:divBdr>
        <w:top w:val="none" w:sz="0" w:space="0" w:color="auto"/>
        <w:left w:val="none" w:sz="0" w:space="0" w:color="auto"/>
        <w:bottom w:val="none" w:sz="0" w:space="0" w:color="auto"/>
        <w:right w:val="none" w:sz="0" w:space="0" w:color="auto"/>
      </w:divBdr>
    </w:div>
    <w:div w:id="172502655">
      <w:bodyDiv w:val="1"/>
      <w:marLeft w:val="0"/>
      <w:marRight w:val="0"/>
      <w:marTop w:val="0"/>
      <w:marBottom w:val="0"/>
      <w:divBdr>
        <w:top w:val="none" w:sz="0" w:space="0" w:color="auto"/>
        <w:left w:val="none" w:sz="0" w:space="0" w:color="auto"/>
        <w:bottom w:val="none" w:sz="0" w:space="0" w:color="auto"/>
        <w:right w:val="none" w:sz="0" w:space="0" w:color="auto"/>
      </w:divBdr>
    </w:div>
    <w:div w:id="373241328">
      <w:bodyDiv w:val="1"/>
      <w:marLeft w:val="0"/>
      <w:marRight w:val="0"/>
      <w:marTop w:val="0"/>
      <w:marBottom w:val="0"/>
      <w:divBdr>
        <w:top w:val="none" w:sz="0" w:space="0" w:color="auto"/>
        <w:left w:val="none" w:sz="0" w:space="0" w:color="auto"/>
        <w:bottom w:val="none" w:sz="0" w:space="0" w:color="auto"/>
        <w:right w:val="none" w:sz="0" w:space="0" w:color="auto"/>
      </w:divBdr>
    </w:div>
    <w:div w:id="539441631">
      <w:bodyDiv w:val="1"/>
      <w:marLeft w:val="0"/>
      <w:marRight w:val="0"/>
      <w:marTop w:val="0"/>
      <w:marBottom w:val="0"/>
      <w:divBdr>
        <w:top w:val="none" w:sz="0" w:space="0" w:color="auto"/>
        <w:left w:val="none" w:sz="0" w:space="0" w:color="auto"/>
        <w:bottom w:val="none" w:sz="0" w:space="0" w:color="auto"/>
        <w:right w:val="none" w:sz="0" w:space="0" w:color="auto"/>
      </w:divBdr>
    </w:div>
    <w:div w:id="657154163">
      <w:bodyDiv w:val="1"/>
      <w:marLeft w:val="0"/>
      <w:marRight w:val="0"/>
      <w:marTop w:val="0"/>
      <w:marBottom w:val="0"/>
      <w:divBdr>
        <w:top w:val="none" w:sz="0" w:space="0" w:color="auto"/>
        <w:left w:val="none" w:sz="0" w:space="0" w:color="auto"/>
        <w:bottom w:val="none" w:sz="0" w:space="0" w:color="auto"/>
        <w:right w:val="none" w:sz="0" w:space="0" w:color="auto"/>
      </w:divBdr>
    </w:div>
    <w:div w:id="1202212522">
      <w:bodyDiv w:val="1"/>
      <w:marLeft w:val="0"/>
      <w:marRight w:val="0"/>
      <w:marTop w:val="0"/>
      <w:marBottom w:val="0"/>
      <w:divBdr>
        <w:top w:val="none" w:sz="0" w:space="0" w:color="auto"/>
        <w:left w:val="none" w:sz="0" w:space="0" w:color="auto"/>
        <w:bottom w:val="none" w:sz="0" w:space="0" w:color="auto"/>
        <w:right w:val="none" w:sz="0" w:space="0" w:color="auto"/>
      </w:divBdr>
    </w:div>
    <w:div w:id="1242986334">
      <w:bodyDiv w:val="1"/>
      <w:marLeft w:val="0"/>
      <w:marRight w:val="0"/>
      <w:marTop w:val="0"/>
      <w:marBottom w:val="0"/>
      <w:divBdr>
        <w:top w:val="none" w:sz="0" w:space="0" w:color="auto"/>
        <w:left w:val="none" w:sz="0" w:space="0" w:color="auto"/>
        <w:bottom w:val="none" w:sz="0" w:space="0" w:color="auto"/>
        <w:right w:val="none" w:sz="0" w:space="0" w:color="auto"/>
      </w:divBdr>
    </w:div>
    <w:div w:id="1256405913">
      <w:bodyDiv w:val="1"/>
      <w:marLeft w:val="0"/>
      <w:marRight w:val="0"/>
      <w:marTop w:val="0"/>
      <w:marBottom w:val="0"/>
      <w:divBdr>
        <w:top w:val="none" w:sz="0" w:space="0" w:color="auto"/>
        <w:left w:val="none" w:sz="0" w:space="0" w:color="auto"/>
        <w:bottom w:val="none" w:sz="0" w:space="0" w:color="auto"/>
        <w:right w:val="none" w:sz="0" w:space="0" w:color="auto"/>
      </w:divBdr>
    </w:div>
    <w:div w:id="1334263417">
      <w:bodyDiv w:val="1"/>
      <w:marLeft w:val="0"/>
      <w:marRight w:val="0"/>
      <w:marTop w:val="0"/>
      <w:marBottom w:val="0"/>
      <w:divBdr>
        <w:top w:val="none" w:sz="0" w:space="0" w:color="auto"/>
        <w:left w:val="none" w:sz="0" w:space="0" w:color="auto"/>
        <w:bottom w:val="none" w:sz="0" w:space="0" w:color="auto"/>
        <w:right w:val="none" w:sz="0" w:space="0" w:color="auto"/>
      </w:divBdr>
    </w:div>
    <w:div w:id="1376848622">
      <w:bodyDiv w:val="1"/>
      <w:marLeft w:val="0"/>
      <w:marRight w:val="0"/>
      <w:marTop w:val="0"/>
      <w:marBottom w:val="0"/>
      <w:divBdr>
        <w:top w:val="none" w:sz="0" w:space="0" w:color="auto"/>
        <w:left w:val="none" w:sz="0" w:space="0" w:color="auto"/>
        <w:bottom w:val="none" w:sz="0" w:space="0" w:color="auto"/>
        <w:right w:val="none" w:sz="0" w:space="0" w:color="auto"/>
      </w:divBdr>
    </w:div>
    <w:div w:id="1521354028">
      <w:bodyDiv w:val="1"/>
      <w:marLeft w:val="0"/>
      <w:marRight w:val="0"/>
      <w:marTop w:val="0"/>
      <w:marBottom w:val="0"/>
      <w:divBdr>
        <w:top w:val="none" w:sz="0" w:space="0" w:color="auto"/>
        <w:left w:val="none" w:sz="0" w:space="0" w:color="auto"/>
        <w:bottom w:val="none" w:sz="0" w:space="0" w:color="auto"/>
        <w:right w:val="none" w:sz="0" w:space="0" w:color="auto"/>
      </w:divBdr>
    </w:div>
    <w:div w:id="2005434260">
      <w:bodyDiv w:val="1"/>
      <w:marLeft w:val="0"/>
      <w:marRight w:val="0"/>
      <w:marTop w:val="0"/>
      <w:marBottom w:val="0"/>
      <w:divBdr>
        <w:top w:val="none" w:sz="0" w:space="0" w:color="auto"/>
        <w:left w:val="none" w:sz="0" w:space="0" w:color="auto"/>
        <w:bottom w:val="none" w:sz="0" w:space="0" w:color="auto"/>
        <w:right w:val="none" w:sz="0" w:space="0" w:color="auto"/>
      </w:divBdr>
    </w:div>
    <w:div w:id="2063212236">
      <w:bodyDiv w:val="1"/>
      <w:marLeft w:val="0"/>
      <w:marRight w:val="0"/>
      <w:marTop w:val="0"/>
      <w:marBottom w:val="0"/>
      <w:divBdr>
        <w:top w:val="none" w:sz="0" w:space="0" w:color="auto"/>
        <w:left w:val="none" w:sz="0" w:space="0" w:color="auto"/>
        <w:bottom w:val="none" w:sz="0" w:space="0" w:color="auto"/>
        <w:right w:val="none" w:sz="0" w:space="0" w:color="auto"/>
      </w:divBdr>
    </w:div>
    <w:div w:id="21136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BFF2D2067E3043B45A41235AA5424A" ma:contentTypeVersion="5" ma:contentTypeDescription="Create a new document." ma:contentTypeScope="" ma:versionID="7904b20a9566f11c2bb4343ff8b4072d">
  <xsd:schema xmlns:xsd="http://www.w3.org/2001/XMLSchema" xmlns:xs="http://www.w3.org/2001/XMLSchema" xmlns:p="http://schemas.microsoft.com/office/2006/metadata/properties" xmlns:ns3="9d76366e-2cf4-42dd-9ea4-81507e156c77" targetNamespace="http://schemas.microsoft.com/office/2006/metadata/properties" ma:root="true" ma:fieldsID="cdc01eb4c425bcd2c8e539da54fb3c04" ns3:_="">
    <xsd:import namespace="9d76366e-2cf4-42dd-9ea4-81507e156c7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6366e-2cf4-42dd-9ea4-81507e156c7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d76366e-2cf4-42dd-9ea4-81507e156c77" xsi:nil="true"/>
  </documentManagement>
</p:properties>
</file>

<file path=customXml/itemProps1.xml><?xml version="1.0" encoding="utf-8"?>
<ds:datastoreItem xmlns:ds="http://schemas.openxmlformats.org/officeDocument/2006/customXml" ds:itemID="{3FCB2F26-4C58-4EBD-877D-C10AAFCB105B}">
  <ds:schemaRefs>
    <ds:schemaRef ds:uri="http://schemas.openxmlformats.org/officeDocument/2006/bibliography"/>
  </ds:schemaRefs>
</ds:datastoreItem>
</file>

<file path=customXml/itemProps2.xml><?xml version="1.0" encoding="utf-8"?>
<ds:datastoreItem xmlns:ds="http://schemas.openxmlformats.org/officeDocument/2006/customXml" ds:itemID="{8E2C0AC4-8088-4B56-8D8B-6908B4B6C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6366e-2cf4-42dd-9ea4-81507e156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B1997-D9FB-40CB-8C88-FDCF0C5B16A7}">
  <ds:schemaRefs>
    <ds:schemaRef ds:uri="http://schemas.microsoft.com/sharepoint/v3/contenttype/forms"/>
  </ds:schemaRefs>
</ds:datastoreItem>
</file>

<file path=customXml/itemProps4.xml><?xml version="1.0" encoding="utf-8"?>
<ds:datastoreItem xmlns:ds="http://schemas.openxmlformats.org/officeDocument/2006/customXml" ds:itemID="{7D22188B-E2A5-4B21-8EF9-6061E97C4AE0}">
  <ds:schemaRefs>
    <ds:schemaRef ds:uri="http://purl.org/dc/terms/"/>
    <ds:schemaRef ds:uri="http://schemas.openxmlformats.org/package/2006/metadata/core-properties"/>
    <ds:schemaRef ds:uri="http://purl.org/dc/dcmitype/"/>
    <ds:schemaRef ds:uri="9d76366e-2cf4-42dd-9ea4-81507e156c77"/>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940</Words>
  <Characters>6430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Descritption Template</vt:lpstr>
    </vt:vector>
  </TitlesOfParts>
  <Company>The Coal Authority</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Descritption Template</dc:title>
  <dc:subject/>
  <dc:creator>ballc</dc:creator>
  <cp:keywords/>
  <cp:lastModifiedBy>Rebecca Patefield</cp:lastModifiedBy>
  <cp:revision>29</cp:revision>
  <cp:lastPrinted>2010-07-05T16:43:00Z</cp:lastPrinted>
  <dcterms:created xsi:type="dcterms:W3CDTF">2025-08-21T09:25:00Z</dcterms:created>
  <dcterms:modified xsi:type="dcterms:W3CDTF">2025-09-03T11:22:00Z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0x01010093BFF2D2067E3043B45A41235AA5424A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ies>
</file>